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Verdana" w:cs="Verdana" w:eastAsia="Verdana" w:hAnsi="Verdana"/>
        </w:rPr>
      </w:pPr>
      <w:bookmarkStart w:colFirst="0" w:colLast="0" w:name="_nrkyrzlnat58" w:id="0"/>
      <w:bookmarkEnd w:id="0"/>
      <w:r w:rsidDel="00000000" w:rsidR="00000000" w:rsidRPr="00000000">
        <w:rPr>
          <w:rFonts w:ascii="Verdana" w:cs="Verdana" w:eastAsia="Verdana" w:hAnsi="Verdana"/>
          <w:b w:val="1"/>
          <w:sz w:val="22"/>
          <w:szCs w:val="22"/>
        </w:rPr>
        <w:drawing>
          <wp:inline distB="114300" distT="114300" distL="114300" distR="114300">
            <wp:extent cx="871538" cy="871538"/>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71538" cy="8715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Verdana" w:cs="Verdana" w:eastAsia="Verdana" w:hAnsi="Verdana"/>
          <w:sz w:val="22"/>
          <w:szCs w:val="22"/>
        </w:rPr>
      </w:pPr>
      <w:bookmarkStart w:colFirst="0" w:colLast="0" w:name="_gjdgxs" w:id="1"/>
      <w:bookmarkEnd w:id="1"/>
      <w:r w:rsidDel="00000000" w:rsidR="00000000" w:rsidRPr="00000000">
        <w:rPr>
          <w:rFonts w:ascii="Verdana" w:cs="Verdana" w:eastAsia="Verdana" w:hAnsi="Verdana"/>
          <w:b w:val="1"/>
          <w:sz w:val="22"/>
          <w:szCs w:val="22"/>
        </w:rPr>
        <mc:AlternateContent>
          <mc:Choice Requires="wpg">
            <w:drawing>
              <wp:inline distB="114300" distT="114300" distL="114300" distR="114300">
                <wp:extent cx="5410200" cy="542925"/>
                <wp:effectExtent b="0" l="0" r="0" t="0"/>
                <wp:docPr id="1" name=""/>
                <a:graphic>
                  <a:graphicData uri="http://schemas.microsoft.com/office/word/2010/wordprocessingShape">
                    <wps:wsp>
                      <wps:cNvSpPr txBox="1"/>
                      <wps:cNvPr id="2" name="Shape 2"/>
                      <wps:spPr>
                        <a:xfrm>
                          <a:off x="578350" y="637175"/>
                          <a:ext cx="5391600" cy="523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Verdana" w:cs="Verdana" w:eastAsia="Verdana" w:hAnsi="Verdana"/>
                                <w:b w:val="1"/>
                                <w:i w:val="0"/>
                                <w:smallCaps w:val="0"/>
                                <w:strike w:val="0"/>
                                <w:color w:val="000000"/>
                                <w:sz w:val="22"/>
                                <w:u w:val="single"/>
                                <w:vertAlign w:val="baseline"/>
                              </w:rPr>
                              <w:t xml:space="preserve">Minutes from the hybrid meeting of the Audit Committee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Verdana" w:cs="Verdana" w:eastAsia="Verdana" w:hAnsi="Verdana"/>
                                <w:b w:val="1"/>
                                <w:i w:val="0"/>
                                <w:smallCaps w:val="0"/>
                                <w:strike w:val="0"/>
                                <w:color w:val="000000"/>
                                <w:sz w:val="22"/>
                                <w:u w:val="single"/>
                                <w:vertAlign w:val="baseline"/>
                              </w:rPr>
                            </w:r>
                            <w:r w:rsidDel="00000000" w:rsidR="00000000" w:rsidRPr="00000000">
                              <w:rPr>
                                <w:rFonts w:ascii="Verdana" w:cs="Verdana" w:eastAsia="Verdana" w:hAnsi="Verdana"/>
                                <w:b w:val="1"/>
                                <w:i w:val="0"/>
                                <w:smallCaps w:val="0"/>
                                <w:strike w:val="0"/>
                                <w:color w:val="000000"/>
                                <w:sz w:val="22"/>
                                <w:u w:val="single"/>
                                <w:vertAlign w:val="baseline"/>
                              </w:rPr>
                              <w:t xml:space="preserve">on the 11th July 2023</w:t>
                            </w:r>
                          </w:p>
                        </w:txbxContent>
                      </wps:txbx>
                      <wps:bodyPr anchorCtr="0" anchor="t" bIns="91425" lIns="91425" spcFirstLastPara="1" rIns="91425" wrap="square" tIns="91425">
                        <a:spAutoFit/>
                      </wps:bodyPr>
                    </wps:wsp>
                  </a:graphicData>
                </a:graphic>
              </wp:inline>
            </w:drawing>
          </mc:Choice>
          <mc:Fallback>
            <w:drawing>
              <wp:inline distB="114300" distT="114300" distL="114300" distR="114300">
                <wp:extent cx="5410200" cy="542925"/>
                <wp:effectExtent b="0" l="0" r="0" t="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410200" cy="542925"/>
                        </a:xfrm>
                        <a:prstGeom prst="rect"/>
                        <a:ln/>
                      </pic:spPr>
                    </pic:pic>
                  </a:graphicData>
                </a:graphic>
              </wp:inline>
            </w:drawing>
          </mc:Fallback>
        </mc:AlternateContent>
      </w:r>
      <w:r w:rsidDel="00000000" w:rsidR="00000000" w:rsidRPr="00000000">
        <w:rPr>
          <w:rtl w:val="0"/>
        </w:rPr>
      </w:r>
    </w:p>
    <w:tbl>
      <w:tblPr>
        <w:tblStyle w:val="Table1"/>
        <w:tblW w:w="10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30"/>
        <w:gridCol w:w="4470"/>
        <w:tblGridChange w:id="0">
          <w:tblGrid>
            <w:gridCol w:w="5730"/>
            <w:gridCol w:w="44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Present:</w:t>
            </w:r>
            <w:r w:rsidDel="00000000" w:rsidR="00000000" w:rsidRPr="00000000">
              <w:rPr>
                <w:rtl w:val="0"/>
              </w:rPr>
            </w:r>
          </w:p>
          <w:p w:rsidR="00000000" w:rsidDel="00000000" w:rsidP="00000000" w:rsidRDefault="00000000" w:rsidRPr="00000000" w14:paraId="00000004">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N Hainsworth (NH) - Chair</w:t>
            </w:r>
          </w:p>
          <w:p w:rsidR="00000000" w:rsidDel="00000000" w:rsidP="00000000" w:rsidRDefault="00000000" w:rsidRPr="00000000" w14:paraId="00000005">
            <w:pPr>
              <w:rPr>
                <w:rFonts w:ascii="Verdana" w:cs="Verdana" w:eastAsia="Verdana" w:hAnsi="Verdana"/>
                <w:i w:val="1"/>
                <w:sz w:val="22"/>
                <w:szCs w:val="22"/>
              </w:rPr>
            </w:pPr>
            <w:r w:rsidDel="00000000" w:rsidR="00000000" w:rsidRPr="00000000">
              <w:rPr>
                <w:rFonts w:ascii="Verdana" w:cs="Verdana" w:eastAsia="Verdana" w:hAnsi="Verdana"/>
                <w:sz w:val="22"/>
                <w:szCs w:val="22"/>
                <w:rtl w:val="0"/>
              </w:rPr>
              <w:t xml:space="preserve">P Webley (Co-option) (PW) </w:t>
            </w:r>
            <w:r w:rsidDel="00000000" w:rsidR="00000000" w:rsidRPr="00000000">
              <w:rPr>
                <w:rFonts w:ascii="Verdana" w:cs="Verdana" w:eastAsia="Verdana" w:hAnsi="Verdana"/>
                <w:i w:val="1"/>
                <w:sz w:val="22"/>
                <w:szCs w:val="22"/>
                <w:rtl w:val="0"/>
              </w:rPr>
              <w:t xml:space="preserve">- via googlemeet</w:t>
            </w:r>
          </w:p>
          <w:p w:rsidR="00000000" w:rsidDel="00000000" w:rsidP="00000000" w:rsidRDefault="00000000" w:rsidRPr="00000000" w14:paraId="00000006">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K Robinson (KR)</w:t>
            </w:r>
          </w:p>
          <w:p w:rsidR="00000000" w:rsidDel="00000000" w:rsidP="00000000" w:rsidRDefault="00000000" w:rsidRPr="00000000" w14:paraId="00000007">
            <w:pPr>
              <w:widowControl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In Attendance: </w:t>
            </w:r>
          </w:p>
          <w:p w:rsidR="00000000" w:rsidDel="00000000" w:rsidP="00000000" w:rsidRDefault="00000000" w:rsidRPr="00000000" w14:paraId="00000008">
            <w:pPr>
              <w:rPr>
                <w:rFonts w:ascii="Verdana" w:cs="Verdana" w:eastAsia="Verdana" w:hAnsi="Verdana"/>
              </w:rPr>
            </w:pPr>
            <w:r w:rsidDel="00000000" w:rsidR="00000000" w:rsidRPr="00000000">
              <w:rPr>
                <w:rFonts w:ascii="Verdana" w:cs="Verdana" w:eastAsia="Verdana" w:hAnsi="Verdana"/>
                <w:sz w:val="22"/>
                <w:szCs w:val="22"/>
                <w:rtl w:val="0"/>
              </w:rPr>
              <w:t xml:space="preserve">D Carter (DC) - Clerk</w:t>
            </w:r>
            <w:r w:rsidDel="00000000" w:rsidR="00000000" w:rsidRPr="00000000">
              <w:rPr>
                <w:rtl w:val="0"/>
              </w:rPr>
            </w:r>
          </w:p>
          <w:p w:rsidR="00000000" w:rsidDel="00000000" w:rsidP="00000000" w:rsidRDefault="00000000" w:rsidRPr="00000000" w14:paraId="00000009">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 Swift (LS) - Vice Principal Finance and Planning</w:t>
            </w:r>
          </w:p>
          <w:p w:rsidR="00000000" w:rsidDel="00000000" w:rsidP="00000000" w:rsidRDefault="00000000" w:rsidRPr="00000000" w14:paraId="0000000A">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R Bott (RB) - Mazars </w:t>
            </w:r>
            <w:r w:rsidDel="00000000" w:rsidR="00000000" w:rsidRPr="00000000">
              <w:rPr>
                <w:rFonts w:ascii="Verdana" w:cs="Verdana" w:eastAsia="Verdana" w:hAnsi="Verdana"/>
                <w:i w:val="1"/>
                <w:sz w:val="22"/>
                <w:szCs w:val="22"/>
                <w:rtl w:val="0"/>
              </w:rPr>
              <w:t xml:space="preserve">- via googlemeet</w:t>
            </w:r>
            <w:r w:rsidDel="00000000" w:rsidR="00000000" w:rsidRPr="00000000">
              <w:rPr>
                <w:rtl w:val="0"/>
              </w:rPr>
            </w:r>
          </w:p>
          <w:p w:rsidR="00000000" w:rsidDel="00000000" w:rsidP="00000000" w:rsidRDefault="00000000" w:rsidRPr="00000000" w14:paraId="0000000B">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 Speight (MS) -Mazars</w:t>
            </w:r>
            <w:r w:rsidDel="00000000" w:rsidR="00000000" w:rsidRPr="00000000">
              <w:rPr>
                <w:rFonts w:ascii="Verdana" w:cs="Verdana" w:eastAsia="Verdana" w:hAnsi="Verdana"/>
                <w:i w:val="1"/>
                <w:sz w:val="22"/>
                <w:szCs w:val="22"/>
                <w:rtl w:val="0"/>
              </w:rPr>
              <w:t xml:space="preserve">- via googlemeet</w:t>
            </w:r>
            <w:r w:rsidDel="00000000" w:rsidR="00000000" w:rsidRPr="00000000">
              <w:rPr>
                <w:rtl w:val="0"/>
              </w:rPr>
            </w:r>
          </w:p>
          <w:p w:rsidR="00000000" w:rsidDel="00000000" w:rsidP="00000000" w:rsidRDefault="00000000" w:rsidRPr="00000000" w14:paraId="0000000C">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McCulloch (AM) - TIAA</w:t>
            </w:r>
            <w:r w:rsidDel="00000000" w:rsidR="00000000" w:rsidRPr="00000000">
              <w:rPr>
                <w:rFonts w:ascii="Verdana" w:cs="Verdana" w:eastAsia="Verdana" w:hAnsi="Verdana"/>
                <w:i w:val="1"/>
                <w:sz w:val="22"/>
                <w:szCs w:val="22"/>
                <w:rtl w:val="0"/>
              </w:rPr>
              <w:t xml:space="preserve">- via googlemeet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Apologies</w:t>
            </w: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00E">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 Hussain (MH)</w:t>
            </w:r>
          </w:p>
        </w:tc>
      </w:tr>
    </w:tbl>
    <w:p w:rsidR="00000000" w:rsidDel="00000000" w:rsidP="00000000" w:rsidRDefault="00000000" w:rsidRPr="00000000" w14:paraId="0000000F">
      <w:pPr>
        <w:jc w:val="center"/>
        <w:rPr>
          <w:rFonts w:ascii="Verdana" w:cs="Verdana" w:eastAsia="Verdana" w:hAnsi="Verdana"/>
        </w:rPr>
      </w:pPr>
      <w:r w:rsidDel="00000000" w:rsidR="00000000" w:rsidRPr="00000000">
        <w:rPr>
          <w:rtl w:val="0"/>
        </w:rPr>
      </w:r>
    </w:p>
    <w:tbl>
      <w:tblPr>
        <w:tblStyle w:val="Table2"/>
        <w:tblW w:w="10350.0" w:type="dxa"/>
        <w:jc w:val="left"/>
        <w:tblInd w:w="-108.0" w:type="dxa"/>
        <w:tblLayout w:type="fixed"/>
        <w:tblLook w:val="0000"/>
      </w:tblPr>
      <w:tblGrid>
        <w:gridCol w:w="750"/>
        <w:gridCol w:w="8340"/>
        <w:gridCol w:w="1260"/>
        <w:tblGridChange w:id="0">
          <w:tblGrid>
            <w:gridCol w:w="750"/>
            <w:gridCol w:w="8340"/>
            <w:gridCol w:w="1260"/>
          </w:tblGrid>
        </w:tblGridChange>
      </w:tblGrid>
      <w:tr>
        <w:trPr>
          <w:cantSplit w:val="0"/>
          <w:tblHeader w:val="0"/>
        </w:trPr>
        <w:tc>
          <w:tcPr>
            <w:tcBorders>
              <w:bottom w:color="000000" w:space="0" w:sz="4" w:val="single"/>
            </w:tcBorders>
          </w:tcPr>
          <w:p w:rsidR="00000000" w:rsidDel="00000000" w:rsidP="00000000" w:rsidRDefault="00000000" w:rsidRPr="00000000" w14:paraId="00000010">
            <w:pPr>
              <w:pageBreakBefore w:val="0"/>
              <w:spacing w:line="240" w:lineRule="auto"/>
              <w:rPr>
                <w:rFonts w:ascii="Verdana" w:cs="Verdana" w:eastAsia="Verdana" w:hAnsi="Verdana"/>
              </w:rPr>
            </w:pPr>
            <w:r w:rsidDel="00000000" w:rsidR="00000000" w:rsidRPr="00000000">
              <w:rPr>
                <w:rFonts w:ascii="Verdana" w:cs="Verdana" w:eastAsia="Verdana" w:hAnsi="Verdana"/>
                <w:rtl w:val="0"/>
              </w:rPr>
              <w:t xml:space="preserve">  </w:t>
            </w:r>
          </w:p>
        </w:tc>
        <w:tc>
          <w:tcPr>
            <w:tcBorders>
              <w:bottom w:color="000000" w:space="0" w:sz="4" w:val="single"/>
              <w:right w:color="000000" w:space="0" w:sz="4" w:val="single"/>
            </w:tcBorders>
          </w:tcPr>
          <w:p w:rsidR="00000000" w:rsidDel="00000000" w:rsidP="00000000" w:rsidRDefault="00000000" w:rsidRPr="00000000" w14:paraId="00000011">
            <w:pPr>
              <w:pageBreakBefore w:val="0"/>
              <w:spacing w:line="240" w:lineRule="auto"/>
              <w:rPr>
                <w:rFonts w:ascii="Arial" w:cs="Arial" w:eastAsia="Arial" w:hAnsi="Arial"/>
                <w:color w:val="222222"/>
                <w:sz w:val="22"/>
                <w:szCs w:val="22"/>
              </w:rPr>
            </w:pPr>
            <w:r w:rsidDel="00000000" w:rsidR="00000000" w:rsidRPr="00000000">
              <w:rPr>
                <w:rFonts w:ascii="Arial" w:cs="Arial" w:eastAsia="Arial" w:hAnsi="Arial"/>
                <w:color w:val="222222"/>
                <w:sz w:val="22"/>
                <w:szCs w:val="22"/>
                <w:highlight w:val="white"/>
                <w:rtl w:val="0"/>
              </w:rPr>
              <w:t xml:space="preserve"> </w:t>
            </w:r>
            <w:r w:rsidDel="00000000" w:rsidR="00000000" w:rsidRPr="00000000">
              <w:rPr>
                <w:rtl w:val="0"/>
              </w:rPr>
            </w:r>
          </w:p>
          <w:p w:rsidR="00000000" w:rsidDel="00000000" w:rsidP="00000000" w:rsidRDefault="00000000" w:rsidRPr="00000000" w14:paraId="00000012">
            <w:pPr>
              <w:pageBreakBefore w:val="0"/>
              <w:spacing w:line="240" w:lineRule="auto"/>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3">
            <w:pPr>
              <w:pageBreakBefore w:val="0"/>
              <w:spacing w:line="240" w:lineRule="auto"/>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14">
            <w:pPr>
              <w:pageBreakBefore w:val="0"/>
              <w:spacing w:line="240" w:lineRule="auto"/>
              <w:rPr>
                <w:rFonts w:ascii="Verdana" w:cs="Verdana" w:eastAsia="Verdana" w:hAnsi="Verdana"/>
              </w:rPr>
            </w:pPr>
            <w:r w:rsidDel="00000000" w:rsidR="00000000" w:rsidRPr="00000000">
              <w:rPr>
                <w:rFonts w:ascii="Verdana" w:cs="Verdana" w:eastAsia="Verdana" w:hAnsi="Verdana"/>
                <w:rtl w:val="0"/>
              </w:rPr>
              <w:t xml:space="preserve">Meeting starter at: </w:t>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015">
            <w:pPr>
              <w:pStyle w:val="Heading1"/>
              <w:pageBreakBefore w:val="0"/>
              <w:spacing w:line="240" w:lineRule="auto"/>
              <w:rPr>
                <w:rFonts w:ascii="Verdana" w:cs="Verdana" w:eastAsia="Verdana" w:hAnsi="Verdana"/>
              </w:rPr>
            </w:pPr>
            <w:r w:rsidDel="00000000" w:rsidR="00000000" w:rsidRPr="00000000">
              <w:rPr>
                <w:rFonts w:ascii="Verdana" w:cs="Verdana" w:eastAsia="Verdana" w:hAnsi="Verdana"/>
                <w:b w:val="1"/>
                <w:sz w:val="20"/>
                <w:szCs w:val="20"/>
                <w:rtl w:val="0"/>
              </w:rPr>
              <w:t xml:space="preserve">Action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pageBreakBefore w:val="0"/>
              <w:spacing w:line="24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pageBreakBefore w:val="0"/>
              <w:spacing w:line="240" w:lineRule="auto"/>
              <w:rPr>
                <w:rFonts w:ascii="Verdana" w:cs="Verdana" w:eastAsia="Verdana" w:hAnsi="Verdana"/>
                <w:color w:val="ff0000"/>
                <w:sz w:val="22"/>
                <w:szCs w:val="22"/>
              </w:rPr>
            </w:pPr>
            <w:r w:rsidDel="00000000" w:rsidR="00000000" w:rsidRPr="00000000">
              <w:rPr>
                <w:rFonts w:ascii="Verdana" w:cs="Verdana" w:eastAsia="Verdana" w:hAnsi="Verdana"/>
                <w:b w:val="1"/>
                <w:sz w:val="22"/>
                <w:szCs w:val="22"/>
                <w:rtl w:val="0"/>
              </w:rPr>
              <w:t xml:space="preserve">Welcome, Apologies for absence, Disclosure of financial and/or personal interest</w:t>
            </w:r>
            <w:r w:rsidDel="00000000" w:rsidR="00000000" w:rsidRPr="00000000">
              <w:rPr>
                <w:rtl w:val="0"/>
              </w:rPr>
            </w:r>
          </w:p>
          <w:p w:rsidR="00000000" w:rsidDel="00000000" w:rsidP="00000000" w:rsidRDefault="00000000" w:rsidRPr="00000000" w14:paraId="00000018">
            <w:pPr>
              <w:pageBreakBefore w:val="0"/>
              <w:spacing w:line="240" w:lineRule="auto"/>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NH welcomed everyone to the meeting. The meeting was previously agreed to be hybrid. Apologies were received from MH. There were no declarations of interest.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pageBreakBefore w:val="0"/>
              <w:spacing w:line="240"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widowControl w:val="0"/>
              <w:jc w:val="center"/>
              <w:rPr>
                <w:sz w:val="22"/>
                <w:szCs w:val="22"/>
              </w:rPr>
            </w:pPr>
            <w:r w:rsidDel="00000000" w:rsidR="00000000" w:rsidRPr="00000000">
              <w:rPr>
                <w:rFonts w:ascii="Verdana" w:cs="Verdana" w:eastAsia="Verdana" w:hAnsi="Verdana"/>
                <w:sz w:val="22"/>
                <w:szCs w:val="22"/>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widowControl w:val="0"/>
              <w:rPr>
                <w:sz w:val="22"/>
                <w:szCs w:val="22"/>
              </w:rPr>
            </w:pPr>
            <w:r w:rsidDel="00000000" w:rsidR="00000000" w:rsidRPr="00000000">
              <w:rPr>
                <w:rFonts w:ascii="Verdana" w:cs="Verdana" w:eastAsia="Verdana" w:hAnsi="Verdana"/>
                <w:b w:val="1"/>
                <w:sz w:val="22"/>
                <w:szCs w:val="22"/>
                <w:rtl w:val="0"/>
              </w:rPr>
              <w:t xml:space="preserve">To agree agenda and order of business as circulated</w:t>
            </w:r>
            <w:r w:rsidDel="00000000" w:rsidR="00000000" w:rsidRPr="00000000">
              <w:rPr>
                <w:rFonts w:ascii="Verdana" w:cs="Verdana" w:eastAsia="Verdana" w:hAnsi="Verdana"/>
                <w:sz w:val="22"/>
                <w:szCs w:val="22"/>
                <w:rtl w:val="0"/>
              </w:rPr>
              <w:t xml:space="preserve"> </w:t>
            </w:r>
            <w:r w:rsidDel="00000000" w:rsidR="00000000" w:rsidRPr="00000000">
              <w:rPr>
                <w:rtl w:val="0"/>
              </w:rPr>
            </w:r>
          </w:p>
          <w:p w:rsidR="00000000" w:rsidDel="00000000" w:rsidP="00000000" w:rsidRDefault="00000000" w:rsidRPr="00000000" w14:paraId="0000001C">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agenda and order of business was agreed.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widowControl w:val="0"/>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widowControl w:val="0"/>
              <w:jc w:val="center"/>
              <w:rPr>
                <w:sz w:val="22"/>
                <w:szCs w:val="22"/>
              </w:rPr>
            </w:pPr>
            <w:r w:rsidDel="00000000" w:rsidR="00000000" w:rsidRPr="00000000">
              <w:rPr>
                <w:rFonts w:ascii="Verdana" w:cs="Verdana" w:eastAsia="Verdana" w:hAnsi="Verdana"/>
                <w:sz w:val="22"/>
                <w:szCs w:val="22"/>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widowControl w:val="0"/>
              <w:rPr>
                <w:b w:val="1"/>
                <w:sz w:val="22"/>
                <w:szCs w:val="22"/>
              </w:rPr>
            </w:pPr>
            <w:r w:rsidDel="00000000" w:rsidR="00000000" w:rsidRPr="00000000">
              <w:rPr>
                <w:rFonts w:ascii="Verdana" w:cs="Verdana" w:eastAsia="Verdana" w:hAnsi="Verdana"/>
                <w:b w:val="1"/>
                <w:sz w:val="22"/>
                <w:szCs w:val="22"/>
                <w:rtl w:val="0"/>
              </w:rPr>
              <w:t xml:space="preserve">To approve the </w:t>
            </w:r>
            <w:r w:rsidDel="00000000" w:rsidR="00000000" w:rsidRPr="00000000">
              <w:rPr>
                <w:rFonts w:ascii="Verdana" w:cs="Verdana" w:eastAsia="Verdana" w:hAnsi="Verdana"/>
                <w:b w:val="1"/>
                <w:sz w:val="22"/>
                <w:szCs w:val="22"/>
                <w:rtl w:val="0"/>
              </w:rPr>
              <w:t xml:space="preserve">minutes of the meeting held on 28 February 2023</w:t>
            </w:r>
            <w:r w:rsidDel="00000000" w:rsidR="00000000" w:rsidRPr="00000000">
              <w:rPr>
                <w:rtl w:val="0"/>
              </w:rPr>
            </w:r>
          </w:p>
          <w:p w:rsidR="00000000" w:rsidDel="00000000" w:rsidP="00000000" w:rsidRDefault="00000000" w:rsidRPr="00000000" w14:paraId="00000020">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minutes were approved as a true and accurate record of the meeting.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widowControl w:val="0"/>
              <w:rPr>
                <w:sz w:val="22"/>
                <w:szCs w:val="22"/>
              </w:rPr>
            </w:pPr>
            <w:r w:rsidDel="00000000" w:rsidR="00000000" w:rsidRPr="00000000">
              <w:rPr>
                <w:rtl w:val="0"/>
              </w:rPr>
            </w:r>
          </w:p>
        </w:tc>
      </w:tr>
      <w:tr>
        <w:trPr>
          <w:cantSplit w:val="0"/>
          <w:trHeight w:val="1343.98437499999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widowControl w:val="0"/>
              <w:jc w:val="center"/>
              <w:rPr>
                <w:sz w:val="22"/>
                <w:szCs w:val="22"/>
              </w:rPr>
            </w:pPr>
            <w:r w:rsidDel="00000000" w:rsidR="00000000" w:rsidRPr="00000000">
              <w:rPr>
                <w:rFonts w:ascii="Verdana" w:cs="Verdana" w:eastAsia="Verdana" w:hAnsi="Verdana"/>
                <w:sz w:val="22"/>
                <w:szCs w:val="22"/>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pStyle w:val="Heading1"/>
              <w:widowControl w:val="0"/>
              <w:rPr>
                <w:rFonts w:ascii="Verdana" w:cs="Verdana" w:eastAsia="Verdana" w:hAnsi="Verdana"/>
                <w:b w:val="1"/>
                <w:sz w:val="22"/>
                <w:szCs w:val="22"/>
              </w:rPr>
            </w:pPr>
            <w:bookmarkStart w:colFirst="0" w:colLast="0" w:name="_px3ombrj2b4a" w:id="2"/>
            <w:bookmarkEnd w:id="2"/>
            <w:r w:rsidDel="00000000" w:rsidR="00000000" w:rsidRPr="00000000">
              <w:rPr>
                <w:rFonts w:ascii="Verdana" w:cs="Verdana" w:eastAsia="Verdana" w:hAnsi="Verdana"/>
                <w:b w:val="1"/>
                <w:sz w:val="22"/>
                <w:szCs w:val="22"/>
                <w:rtl w:val="0"/>
              </w:rPr>
              <w:t xml:space="preserve">Matters arising:</w:t>
            </w:r>
          </w:p>
          <w:p w:rsidR="00000000" w:rsidDel="00000000" w:rsidP="00000000" w:rsidRDefault="00000000" w:rsidRPr="00000000" w14:paraId="00000024">
            <w:pPr>
              <w:widowControl w:val="0"/>
              <w:ind w:left="0" w:firstLine="0"/>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a) LS will check about cover for financial redress on data breaches and feedback as feels it may be a part of the insurance </w:t>
            </w:r>
          </w:p>
          <w:p w:rsidR="00000000" w:rsidDel="00000000" w:rsidP="00000000" w:rsidRDefault="00000000" w:rsidRPr="00000000" w14:paraId="00000025">
            <w:pPr>
              <w:widowControl w:val="0"/>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College is covered for data breaches of up to £500K.</w:t>
            </w:r>
          </w:p>
          <w:p w:rsidR="00000000" w:rsidDel="00000000" w:rsidP="00000000" w:rsidRDefault="00000000" w:rsidRPr="00000000" w14:paraId="00000026">
            <w:pPr>
              <w:widowControl w:val="0"/>
              <w:ind w:left="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27">
            <w:pPr>
              <w:widowControl w:val="0"/>
              <w:ind w:left="0" w:firstLine="0"/>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b) LS will speak to ID regarding software to stop a sent email centrally as not sure if this has been discussed.</w:t>
            </w:r>
          </w:p>
          <w:p w:rsidR="00000000" w:rsidDel="00000000" w:rsidP="00000000" w:rsidRDefault="00000000" w:rsidRPr="00000000" w14:paraId="00000028">
            <w:pPr>
              <w:widowControl w:val="0"/>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All staff have received instructions on how to extend the recall time of emails to 30 seconds.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widowControl w:val="0"/>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widowControl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receive an </w:t>
            </w:r>
            <w:r w:rsidDel="00000000" w:rsidR="00000000" w:rsidRPr="00000000">
              <w:rPr>
                <w:rFonts w:ascii="Verdana" w:cs="Verdana" w:eastAsia="Verdana" w:hAnsi="Verdana"/>
                <w:b w:val="1"/>
                <w:sz w:val="22"/>
                <w:szCs w:val="22"/>
                <w:rtl w:val="0"/>
              </w:rPr>
              <w:t xml:space="preserve">update on the Risk Register</w:t>
            </w:r>
          </w:p>
          <w:p w:rsidR="00000000" w:rsidDel="00000000" w:rsidP="00000000" w:rsidRDefault="00000000" w:rsidRPr="00000000" w14:paraId="0000002C">
            <w:pPr>
              <w:widowControl w:val="0"/>
              <w:rPr>
                <w:rFonts w:ascii="Verdana" w:cs="Verdana" w:eastAsia="Verdana" w:hAnsi="Verdana"/>
                <w:b w:val="1"/>
                <w:sz w:val="22"/>
                <w:szCs w:val="22"/>
              </w:rPr>
            </w:pPr>
            <w:r w:rsidDel="00000000" w:rsidR="00000000" w:rsidRPr="00000000">
              <w:rPr>
                <w:rFonts w:ascii="Verdana" w:cs="Verdana" w:eastAsia="Verdana" w:hAnsi="Verdana"/>
                <w:sz w:val="22"/>
                <w:szCs w:val="22"/>
                <w:rtl w:val="0"/>
              </w:rPr>
              <w:t xml:space="preserve">A member asked if the accountancy tutor had been recruited, LS confirmed this is true but not full time. The T Level in accountancy contains more specifics so we still need a tutor qualified in these. College does have a Level 2 lecturer for rail now but due to competing salaries not a Level 3 lecturer. </w:t>
            </w:r>
            <w:r w:rsidDel="00000000" w:rsidR="00000000" w:rsidRPr="00000000">
              <w:rPr>
                <w:rtl w:val="0"/>
              </w:rPr>
            </w:r>
          </w:p>
          <w:p w:rsidR="00000000" w:rsidDel="00000000" w:rsidP="00000000" w:rsidRDefault="00000000" w:rsidRPr="00000000" w14:paraId="0000002D">
            <w:pPr>
              <w:widowControl w:val="0"/>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2E">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LS explained the pay increase noted in the Risk Register has changed following discussions in F&amp;R committee.</w:t>
            </w:r>
          </w:p>
          <w:p w:rsidR="00000000" w:rsidDel="00000000" w:rsidP="00000000" w:rsidRDefault="00000000" w:rsidRPr="00000000" w14:paraId="0000002F">
            <w:pPr>
              <w:widowControl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30">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Members receive the update.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widowControl w:val="0"/>
              <w:rPr>
                <w:rFonts w:ascii="Verdana" w:cs="Verdana" w:eastAsia="Verdana" w:hAnsi="Verdana"/>
                <w:sz w:val="22"/>
                <w:szCs w:val="22"/>
              </w:rPr>
            </w:pPr>
            <w:r w:rsidDel="00000000" w:rsidR="00000000" w:rsidRPr="00000000">
              <w:rPr>
                <w:rtl w:val="0"/>
              </w:rPr>
            </w:r>
          </w:p>
        </w:tc>
      </w:tr>
      <w:tr>
        <w:trPr>
          <w:cantSplit w:val="0"/>
          <w:trHeight w:val="7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pStyle w:val="Heading1"/>
              <w:widowControl w:val="0"/>
              <w:rPr>
                <w:rFonts w:ascii="Verdana" w:cs="Verdana" w:eastAsia="Verdana" w:hAnsi="Verdana"/>
                <w:b w:val="1"/>
                <w:sz w:val="22"/>
                <w:szCs w:val="22"/>
              </w:rPr>
            </w:pPr>
            <w:bookmarkStart w:colFirst="0" w:colLast="0" w:name="_g7yu2m5h4xzz" w:id="3"/>
            <w:bookmarkEnd w:id="3"/>
            <w:r w:rsidDel="00000000" w:rsidR="00000000" w:rsidRPr="00000000">
              <w:rPr>
                <w:rFonts w:ascii="Verdana" w:cs="Verdana" w:eastAsia="Verdana" w:hAnsi="Verdana"/>
                <w:b w:val="1"/>
                <w:sz w:val="22"/>
                <w:szCs w:val="22"/>
                <w:rtl w:val="0"/>
              </w:rPr>
              <w:t xml:space="preserve">To consider the</w:t>
            </w:r>
            <w:r w:rsidDel="00000000" w:rsidR="00000000" w:rsidRPr="00000000">
              <w:rPr>
                <w:rFonts w:ascii="Verdana" w:cs="Verdana" w:eastAsia="Verdana" w:hAnsi="Verdana"/>
                <w:b w:val="1"/>
                <w:sz w:val="22"/>
                <w:szCs w:val="22"/>
                <w:rtl w:val="0"/>
              </w:rPr>
              <w:t xml:space="preserve"> External Audit Planning </w:t>
            </w:r>
            <w:r w:rsidDel="00000000" w:rsidR="00000000" w:rsidRPr="00000000">
              <w:rPr>
                <w:rFonts w:ascii="Verdana" w:cs="Verdana" w:eastAsia="Verdana" w:hAnsi="Verdana"/>
                <w:b w:val="1"/>
                <w:sz w:val="22"/>
                <w:szCs w:val="22"/>
                <w:rtl w:val="0"/>
              </w:rPr>
              <w:t xml:space="preserve">Memorandum</w:t>
            </w:r>
            <w:r w:rsidDel="00000000" w:rsidR="00000000" w:rsidRPr="00000000">
              <w:rPr>
                <w:rFonts w:ascii="Verdana" w:cs="Verdana" w:eastAsia="Verdana" w:hAnsi="Verdana"/>
                <w:b w:val="1"/>
                <w:sz w:val="22"/>
                <w:szCs w:val="22"/>
                <w:rtl w:val="0"/>
              </w:rPr>
              <w:t xml:space="preserve"> </w:t>
            </w:r>
          </w:p>
          <w:p w:rsidR="00000000" w:rsidDel="00000000" w:rsidP="00000000" w:rsidRDefault="00000000" w:rsidRPr="00000000" w14:paraId="00000034">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And agree the signing of:</w:t>
            </w:r>
            <w:r w:rsidDel="00000000" w:rsidR="00000000" w:rsidRPr="00000000">
              <w:rPr>
                <w:rtl w:val="0"/>
              </w:rPr>
            </w:r>
          </w:p>
          <w:p w:rsidR="00000000" w:rsidDel="00000000" w:rsidP="00000000" w:rsidRDefault="00000000" w:rsidRPr="00000000" w14:paraId="00000035">
            <w:pPr>
              <w:widowControl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Engagement Letter - Regularity</w:t>
            </w:r>
            <w:r w:rsidDel="00000000" w:rsidR="00000000" w:rsidRPr="00000000">
              <w:rPr>
                <w:rtl w:val="0"/>
              </w:rPr>
            </w:r>
          </w:p>
          <w:p w:rsidR="00000000" w:rsidDel="00000000" w:rsidP="00000000" w:rsidRDefault="00000000" w:rsidRPr="00000000" w14:paraId="00000036">
            <w:pPr>
              <w:widowControl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Engagement Letter - External Audit</w:t>
            </w:r>
            <w:r w:rsidDel="00000000" w:rsidR="00000000" w:rsidRPr="00000000">
              <w:rPr>
                <w:rtl w:val="0"/>
              </w:rPr>
            </w:r>
          </w:p>
          <w:p w:rsidR="00000000" w:rsidDel="00000000" w:rsidP="00000000" w:rsidRDefault="00000000" w:rsidRPr="00000000" w14:paraId="00000037">
            <w:pPr>
              <w:widowControl w:val="0"/>
              <w:rPr>
                <w:sz w:val="22"/>
                <w:szCs w:val="22"/>
              </w:rPr>
            </w:pPr>
            <w:r w:rsidDel="00000000" w:rsidR="00000000" w:rsidRPr="00000000">
              <w:rPr>
                <w:rtl w:val="0"/>
              </w:rPr>
            </w:r>
          </w:p>
          <w:p w:rsidR="00000000" w:rsidDel="00000000" w:rsidP="00000000" w:rsidRDefault="00000000" w:rsidRPr="00000000" w14:paraId="00000038">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Chair offered congratulations to MS on his promotion to Director and stated it would be useful to hear the difference this would mean in terms of provision to the college. RB states MS will be signing the audit report now and in terms of risks, MS will be doing this. </w:t>
            </w:r>
          </w:p>
          <w:p w:rsidR="00000000" w:rsidDel="00000000" w:rsidP="00000000" w:rsidRDefault="00000000" w:rsidRPr="00000000" w14:paraId="00000039">
            <w:pPr>
              <w:widowControl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3A">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Regarding the sector in general RB reported there are a lot of changes following the ONS Reclassification of Colleges plus changes in auditing processes.  The March 22 triennial evaluation is showing some Local Government pension schemes in surplus which raises issues of the treatment of such a surplus in the accounts.  We await the 31 July valuation to see if the College is in that position.  </w:t>
            </w:r>
          </w:p>
          <w:p w:rsidR="00000000" w:rsidDel="00000000" w:rsidP="00000000" w:rsidRDefault="00000000" w:rsidRPr="00000000" w14:paraId="0000003B">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member asked what impact this may have on College contributions, RB explained pension holidays have been suggested by some schemes but this had a long term negative impact in the past so should be considered with caution. LS reported the college received their valuation of contributions for the next three years, and it has gone up 0.2% a year so currently this is not a situation we need to consider.</w:t>
            </w:r>
          </w:p>
          <w:p w:rsidR="00000000" w:rsidDel="00000000" w:rsidP="00000000" w:rsidRDefault="00000000" w:rsidRPr="00000000" w14:paraId="0000003C">
            <w:pPr>
              <w:widowControl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3D">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There was a discussion around possible changes in the year end used by FE colleges and consideration of a 31 March year end. This was one element in a reclassification questionnaire the College needs to complete and submit by 17/7/23.  There is a lot of resistance from colleges however the Treasury is pushing for a March year end. It would mean the end of the financial year is half way through the academic year. </w:t>
            </w:r>
          </w:p>
          <w:p w:rsidR="00000000" w:rsidDel="00000000" w:rsidP="00000000" w:rsidRDefault="00000000" w:rsidRPr="00000000" w14:paraId="0000003E">
            <w:pPr>
              <w:widowControl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3F">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MS presented the strategy memorandum, and explained it is similar to those seen in recent years and went through the areas of risk which are standard to most colleges. The new one included is in relation to the College’s high value capital projects, in accounting terms it can be relatively complex to agree the correct accounting treatment so is included as a general point in the planned and will be looked at in more detail during the audit. In terms of additional work needed in following college reclassification members will see little difference; the difference will be in their approach to the fieldwork.</w:t>
            </w:r>
          </w:p>
          <w:p w:rsidR="00000000" w:rsidDel="00000000" w:rsidP="00000000" w:rsidRDefault="00000000" w:rsidRPr="00000000" w14:paraId="00000040">
            <w:pPr>
              <w:widowControl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41">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question was asked in reference to the Dear Accounting Officer letter, LS has shared this with members for information, it announced the reclassification and mainly focused on loans. It doesn't put any immediate responsibility on the audit committee. The MPM document included more requirements, and this was followed by the Government bite size guides.  </w:t>
            </w:r>
          </w:p>
          <w:p w:rsidR="00000000" w:rsidDel="00000000" w:rsidP="00000000" w:rsidRDefault="00000000" w:rsidRPr="00000000" w14:paraId="00000042">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LS used the bite size guides to update the financial regulations and have flagged them up. Had to complete a MPM return in March, which was a nil return. </w:t>
            </w:r>
          </w:p>
          <w:p w:rsidR="00000000" w:rsidDel="00000000" w:rsidP="00000000" w:rsidRDefault="00000000" w:rsidRPr="00000000" w14:paraId="00000043">
            <w:pPr>
              <w:widowControl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44">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Engagement letters were noted and members approved the signing of these.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widowControl w:val="0"/>
              <w:rPr>
                <w:sz w:val="22"/>
                <w:szCs w:val="22"/>
              </w:rPr>
            </w:pPr>
            <w:r w:rsidDel="00000000" w:rsidR="00000000" w:rsidRPr="00000000">
              <w:rPr>
                <w:rtl w:val="0"/>
              </w:rPr>
            </w:r>
          </w:p>
        </w:tc>
      </w:tr>
      <w:tr>
        <w:trPr>
          <w:cantSplit w:val="0"/>
          <w:trHeight w:val="8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widowControl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consider the latest </w:t>
            </w:r>
            <w:r w:rsidDel="00000000" w:rsidR="00000000" w:rsidRPr="00000000">
              <w:rPr>
                <w:rFonts w:ascii="Verdana" w:cs="Verdana" w:eastAsia="Verdana" w:hAnsi="Verdana"/>
                <w:b w:val="1"/>
                <w:sz w:val="22"/>
                <w:szCs w:val="22"/>
                <w:rtl w:val="0"/>
              </w:rPr>
              <w:t xml:space="preserve">ESFA College Financial </w:t>
            </w:r>
            <w:r w:rsidDel="00000000" w:rsidR="00000000" w:rsidRPr="00000000">
              <w:rPr>
                <w:rFonts w:ascii="Verdana" w:cs="Verdana" w:eastAsia="Verdana" w:hAnsi="Verdana"/>
                <w:b w:val="1"/>
                <w:sz w:val="22"/>
                <w:szCs w:val="22"/>
                <w:rtl w:val="0"/>
              </w:rPr>
              <w:t xml:space="preserve">Review</w:t>
            </w:r>
            <w:r w:rsidDel="00000000" w:rsidR="00000000" w:rsidRPr="00000000">
              <w:rPr>
                <w:rFonts w:ascii="Verdana" w:cs="Verdana" w:eastAsia="Verdana" w:hAnsi="Verdana"/>
                <w:b w:val="1"/>
                <w:sz w:val="22"/>
                <w:szCs w:val="22"/>
                <w:rtl w:val="0"/>
              </w:rPr>
              <w:t xml:space="preserve"> and Dashboard</w:t>
            </w:r>
          </w:p>
          <w:p w:rsidR="00000000" w:rsidDel="00000000" w:rsidP="00000000" w:rsidRDefault="00000000" w:rsidRPr="00000000" w14:paraId="00000048">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Governors have access to the live dashboard and LS brings the information to meetings. There are no substantial changes but this now reflects the financial record.</w:t>
            </w:r>
          </w:p>
          <w:p w:rsidR="00000000" w:rsidDel="00000000" w:rsidP="00000000" w:rsidRDefault="00000000" w:rsidRPr="00000000" w14:paraId="00000049">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Members note the letter and outcome.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widowControl w:val="0"/>
              <w:rPr>
                <w:rFonts w:ascii="Verdana" w:cs="Verdana" w:eastAsia="Verdana" w:hAnsi="Verdana"/>
                <w:sz w:val="22"/>
                <w:szCs w:val="22"/>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widowControl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consider a </w:t>
            </w:r>
            <w:r w:rsidDel="00000000" w:rsidR="00000000" w:rsidRPr="00000000">
              <w:rPr>
                <w:rFonts w:ascii="Verdana" w:cs="Verdana" w:eastAsia="Verdana" w:hAnsi="Verdana"/>
                <w:b w:val="1"/>
                <w:sz w:val="22"/>
                <w:szCs w:val="22"/>
                <w:rtl w:val="0"/>
              </w:rPr>
              <w:t xml:space="preserve">WYCC update Report</w:t>
            </w:r>
            <w:r w:rsidDel="00000000" w:rsidR="00000000" w:rsidRPr="00000000">
              <w:rPr>
                <w:rtl w:val="0"/>
              </w:rPr>
            </w:r>
          </w:p>
          <w:p w:rsidR="00000000" w:rsidDel="00000000" w:rsidP="00000000" w:rsidRDefault="00000000" w:rsidRPr="00000000" w14:paraId="0000004D">
            <w:pPr>
              <w:widowControl w:val="0"/>
              <w:rPr>
                <w:rFonts w:ascii="Verdana" w:cs="Verdana" w:eastAsia="Verdana" w:hAnsi="Verdana"/>
                <w:strike w:val="1"/>
                <w:sz w:val="22"/>
                <w:szCs w:val="22"/>
              </w:rPr>
            </w:pPr>
            <w:r w:rsidDel="00000000" w:rsidR="00000000" w:rsidRPr="00000000">
              <w:rPr>
                <w:rFonts w:ascii="Verdana" w:cs="Verdana" w:eastAsia="Verdana" w:hAnsi="Verdana"/>
                <w:sz w:val="22"/>
                <w:szCs w:val="22"/>
                <w:rtl w:val="0"/>
              </w:rPr>
              <w:t xml:space="preserve">LS gave members an update on the West Yorkshire Consortium of Colleges.</w:t>
            </w:r>
            <w:r w:rsidDel="00000000" w:rsidR="00000000" w:rsidRPr="00000000">
              <w:rPr>
                <w:rtl w:val="0"/>
              </w:rPr>
            </w:r>
          </w:p>
          <w:p w:rsidR="00000000" w:rsidDel="00000000" w:rsidP="00000000" w:rsidRDefault="00000000" w:rsidRPr="00000000" w14:paraId="0000004E">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discussion took place on the debt and payments received so far.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widowControl w:val="0"/>
              <w:rPr>
                <w:rFonts w:ascii="Verdana" w:cs="Verdana" w:eastAsia="Verdana" w:hAnsi="Verdana"/>
                <w:sz w:val="22"/>
                <w:szCs w:val="22"/>
              </w:rPr>
            </w:pPr>
            <w:r w:rsidDel="00000000" w:rsidR="00000000" w:rsidRPr="00000000">
              <w:rPr>
                <w:rtl w:val="0"/>
              </w:rPr>
            </w:r>
          </w:p>
        </w:tc>
      </w:tr>
      <w:tr>
        <w:trPr>
          <w:cantSplit w:val="0"/>
          <w:trHeight w:val="1321.865234374999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widowControl w:val="0"/>
              <w:jc w:val="cente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9i</w:t>
            </w:r>
          </w:p>
          <w:p w:rsidR="00000000" w:rsidDel="00000000" w:rsidP="00000000" w:rsidRDefault="00000000" w:rsidRPr="00000000" w14:paraId="00000051">
            <w:pPr>
              <w:widowControl w:val="0"/>
              <w:jc w:val="center"/>
              <w:rPr>
                <w:rFonts w:ascii="Verdana" w:cs="Verdana" w:eastAsia="Verdana" w:hAnsi="Verdana"/>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w:t>
            </w:r>
            <w:r w:rsidDel="00000000" w:rsidR="00000000" w:rsidRPr="00000000">
              <w:rPr>
                <w:rFonts w:ascii="Verdana" w:cs="Verdana" w:eastAsia="Verdana" w:hAnsi="Verdana"/>
                <w:b w:val="1"/>
                <w:sz w:val="22"/>
                <w:szCs w:val="22"/>
                <w:rtl w:val="0"/>
              </w:rPr>
              <w:t xml:space="preserve">Consider</w:t>
            </w:r>
            <w:r w:rsidDel="00000000" w:rsidR="00000000" w:rsidRPr="00000000">
              <w:rPr>
                <w:rFonts w:ascii="Verdana" w:cs="Verdana" w:eastAsia="Verdana" w:hAnsi="Verdana"/>
                <w:b w:val="1"/>
                <w:sz w:val="22"/>
                <w:szCs w:val="22"/>
                <w:rtl w:val="0"/>
              </w:rPr>
              <w:t xml:space="preserve">:</w:t>
            </w:r>
          </w:p>
          <w:p w:rsidR="00000000" w:rsidDel="00000000" w:rsidP="00000000" w:rsidRDefault="00000000" w:rsidRPr="00000000" w14:paraId="00000053">
            <w:pPr>
              <w:numPr>
                <w:ilvl w:val="0"/>
                <w:numId w:val="1"/>
              </w:numPr>
              <w:ind w:left="72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note the </w:t>
            </w:r>
            <w:r w:rsidDel="00000000" w:rsidR="00000000" w:rsidRPr="00000000">
              <w:rPr>
                <w:rFonts w:ascii="Verdana" w:cs="Verdana" w:eastAsia="Verdana" w:hAnsi="Verdana"/>
                <w:b w:val="1"/>
                <w:sz w:val="22"/>
                <w:szCs w:val="22"/>
                <w:rtl w:val="0"/>
              </w:rPr>
              <w:t xml:space="preserve">changes</w:t>
            </w:r>
            <w:r w:rsidDel="00000000" w:rsidR="00000000" w:rsidRPr="00000000">
              <w:rPr>
                <w:rFonts w:ascii="Verdana" w:cs="Verdana" w:eastAsia="Verdana" w:hAnsi="Verdana"/>
                <w:b w:val="1"/>
                <w:sz w:val="22"/>
                <w:szCs w:val="22"/>
                <w:rtl w:val="0"/>
              </w:rPr>
              <w:t xml:space="preserve"> to the </w:t>
            </w:r>
            <w:r w:rsidDel="00000000" w:rsidR="00000000" w:rsidRPr="00000000">
              <w:rPr>
                <w:rFonts w:ascii="Verdana" w:cs="Verdana" w:eastAsia="Verdana" w:hAnsi="Verdana"/>
                <w:b w:val="1"/>
                <w:sz w:val="22"/>
                <w:szCs w:val="22"/>
                <w:rtl w:val="0"/>
              </w:rPr>
              <w:t xml:space="preserve">Post-16 Audit Code of practice published April 2023</w:t>
            </w:r>
            <w:r w:rsidDel="00000000" w:rsidR="00000000" w:rsidRPr="00000000">
              <w:rPr>
                <w:rFonts w:ascii="Verdana" w:cs="Verdana" w:eastAsia="Verdana" w:hAnsi="Verdana"/>
                <w:b w:val="1"/>
                <w:sz w:val="22"/>
                <w:szCs w:val="22"/>
                <w:rtl w:val="0"/>
              </w:rPr>
              <w:t xml:space="preserve">   </w:t>
            </w:r>
          </w:p>
          <w:p w:rsidR="00000000" w:rsidDel="00000000" w:rsidP="00000000" w:rsidRDefault="00000000" w:rsidRPr="00000000" w14:paraId="00000054">
            <w:pPr>
              <w:numPr>
                <w:ilvl w:val="0"/>
                <w:numId w:val="1"/>
              </w:numPr>
              <w:ind w:left="72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Receive a copy of the College </w:t>
            </w:r>
            <w:r w:rsidDel="00000000" w:rsidR="00000000" w:rsidRPr="00000000">
              <w:rPr>
                <w:rFonts w:ascii="Verdana" w:cs="Verdana" w:eastAsia="Verdana" w:hAnsi="Verdana"/>
                <w:b w:val="1"/>
                <w:sz w:val="22"/>
                <w:szCs w:val="22"/>
                <w:rtl w:val="0"/>
              </w:rPr>
              <w:t xml:space="preserve">MPM return </w:t>
            </w:r>
            <w:r w:rsidDel="00000000" w:rsidR="00000000" w:rsidRPr="00000000">
              <w:rPr>
                <w:rFonts w:ascii="Verdana" w:cs="Verdana" w:eastAsia="Verdana" w:hAnsi="Verdana"/>
                <w:b w:val="1"/>
                <w:sz w:val="22"/>
                <w:szCs w:val="22"/>
                <w:rtl w:val="0"/>
              </w:rPr>
              <w:t xml:space="preserve">  </w:t>
            </w:r>
          </w:p>
          <w:p w:rsidR="00000000" w:rsidDel="00000000" w:rsidP="00000000" w:rsidRDefault="00000000" w:rsidRPr="00000000" w14:paraId="00000055">
            <w:pPr>
              <w:numPr>
                <w:ilvl w:val="0"/>
                <w:numId w:val="1"/>
              </w:numPr>
              <w:ind w:left="72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 a review of the </w:t>
            </w:r>
            <w:r w:rsidDel="00000000" w:rsidR="00000000" w:rsidRPr="00000000">
              <w:rPr>
                <w:rFonts w:ascii="Verdana" w:cs="Verdana" w:eastAsia="Verdana" w:hAnsi="Verdana"/>
                <w:b w:val="1"/>
                <w:sz w:val="22"/>
                <w:szCs w:val="22"/>
                <w:rtl w:val="0"/>
              </w:rPr>
              <w:t xml:space="preserve">Terms of Reference</w:t>
            </w:r>
            <w:r w:rsidDel="00000000" w:rsidR="00000000" w:rsidRPr="00000000">
              <w:rPr>
                <w:rtl w:val="0"/>
              </w:rPr>
            </w:r>
          </w:p>
          <w:p w:rsidR="00000000" w:rsidDel="00000000" w:rsidP="00000000" w:rsidRDefault="00000000" w:rsidRPr="00000000" w14:paraId="00000056">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letter sets out the main areas of Managing Public Money (MPM) stating there would be changes and the bitesize guides followed. The self regulatory questionnaire is completed before the audit starts. </w:t>
            </w:r>
          </w:p>
          <w:p w:rsidR="00000000" w:rsidDel="00000000" w:rsidP="00000000" w:rsidRDefault="00000000" w:rsidRPr="00000000" w14:paraId="00000057">
            <w:pPr>
              <w:widowControl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58">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Members note the changes</w:t>
            </w:r>
          </w:p>
          <w:p w:rsidR="00000000" w:rsidDel="00000000" w:rsidP="00000000" w:rsidRDefault="00000000" w:rsidRPr="00000000" w14:paraId="00000059">
            <w:pPr>
              <w:widowControl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5A">
            <w:pPr>
              <w:widowControl w:val="0"/>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RB and MS left the meeting at 6.03pm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widowControl w:val="0"/>
              <w:rPr>
                <w:rFonts w:ascii="Verdana" w:cs="Verdana" w:eastAsia="Verdana" w:hAnsi="Verdana"/>
                <w:sz w:val="22"/>
                <w:szCs w:val="22"/>
              </w:rPr>
            </w:pPr>
            <w:r w:rsidDel="00000000" w:rsidR="00000000" w:rsidRPr="00000000">
              <w:rPr>
                <w:rtl w:val="0"/>
              </w:rPr>
            </w:r>
          </w:p>
        </w:tc>
      </w:tr>
      <w:tr>
        <w:trPr>
          <w:cantSplit w:val="0"/>
          <w:trHeight w:val="564.746093749999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9ii</w:t>
            </w:r>
          </w:p>
          <w:p w:rsidR="00000000" w:rsidDel="00000000" w:rsidP="00000000" w:rsidRDefault="00000000" w:rsidRPr="00000000" w14:paraId="0000005D">
            <w:pPr>
              <w:widowControl w:val="0"/>
              <w:jc w:val="center"/>
              <w:rPr>
                <w:rFonts w:ascii="Verdana" w:cs="Verdana" w:eastAsia="Verdana" w:hAnsi="Verdan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widowControl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receive an update on </w:t>
            </w:r>
            <w:r w:rsidDel="00000000" w:rsidR="00000000" w:rsidRPr="00000000">
              <w:rPr>
                <w:rFonts w:ascii="Verdana" w:cs="Verdana" w:eastAsia="Verdana" w:hAnsi="Verdana"/>
                <w:b w:val="1"/>
                <w:sz w:val="22"/>
                <w:szCs w:val="22"/>
                <w:rtl w:val="0"/>
              </w:rPr>
              <w:t xml:space="preserve">progress of the Assurance Plan </w:t>
            </w:r>
            <w:r w:rsidDel="00000000" w:rsidR="00000000" w:rsidRPr="00000000">
              <w:rPr>
                <w:rtl w:val="0"/>
              </w:rPr>
            </w:r>
          </w:p>
          <w:p w:rsidR="00000000" w:rsidDel="00000000" w:rsidP="00000000" w:rsidRDefault="00000000" w:rsidRPr="00000000" w14:paraId="0000005F">
            <w:pPr>
              <w:widowControl w:val="0"/>
              <w:numPr>
                <w:ilvl w:val="0"/>
                <w:numId w:val="4"/>
              </w:numPr>
              <w:ind w:left="72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Covering paper</w:t>
            </w:r>
            <w:r w:rsidDel="00000000" w:rsidR="00000000" w:rsidRPr="00000000">
              <w:rPr>
                <w:rtl w:val="0"/>
              </w:rPr>
            </w:r>
          </w:p>
          <w:p w:rsidR="00000000" w:rsidDel="00000000" w:rsidP="00000000" w:rsidRDefault="00000000" w:rsidRPr="00000000" w14:paraId="00000060">
            <w:pPr>
              <w:widowControl w:val="0"/>
              <w:numPr>
                <w:ilvl w:val="0"/>
                <w:numId w:val="4"/>
              </w:numPr>
              <w:ind w:left="72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TIAA Report</w:t>
            </w:r>
            <w:r w:rsidDel="00000000" w:rsidR="00000000" w:rsidRPr="00000000">
              <w:rPr>
                <w:rtl w:val="0"/>
              </w:rPr>
            </w:r>
          </w:p>
          <w:p w:rsidR="00000000" w:rsidDel="00000000" w:rsidP="00000000" w:rsidRDefault="00000000" w:rsidRPr="00000000" w14:paraId="00000061">
            <w:pPr>
              <w:widowControl w:val="0"/>
              <w:numPr>
                <w:ilvl w:val="0"/>
                <w:numId w:val="4"/>
              </w:numPr>
              <w:ind w:left="72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Apprentice Funding Audit Action Plan</w:t>
            </w:r>
            <w:r w:rsidDel="00000000" w:rsidR="00000000" w:rsidRPr="00000000">
              <w:rPr>
                <w:rtl w:val="0"/>
              </w:rPr>
            </w:r>
          </w:p>
          <w:p w:rsidR="00000000" w:rsidDel="00000000" w:rsidP="00000000" w:rsidRDefault="00000000" w:rsidRPr="00000000" w14:paraId="00000062">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LS explained the Assurance Plan, which takes place each year, consists of work with TIAA and work internally. </w:t>
            </w:r>
          </w:p>
          <w:p w:rsidR="00000000" w:rsidDel="00000000" w:rsidP="00000000" w:rsidRDefault="00000000" w:rsidRPr="00000000" w14:paraId="00000063">
            <w:pPr>
              <w:widowControl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4">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College carried out a small sample audit of apprenticeship which showed progress on the previous year.  Recently received notification of an ESFA funding audit to be carried out by PwC. We are awaiting confirmation of dates for the audit but likely to be August / September. The audit will review 16-18 funding, out of area AEB, apprenticeships and loans.</w:t>
            </w:r>
          </w:p>
          <w:p w:rsidR="00000000" w:rsidDel="00000000" w:rsidP="00000000" w:rsidRDefault="00000000" w:rsidRPr="00000000" w14:paraId="00000065">
            <w:pPr>
              <w:widowControl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6">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For TIAA’s part we were unable to complete the cyber security work as planned due to illness of the specialist, hoping this can be completed the last week of September so with permission of members can this be delayed and reported back in Autumn. </w:t>
            </w:r>
          </w:p>
          <w:p w:rsidR="00000000" w:rsidDel="00000000" w:rsidP="00000000" w:rsidRDefault="00000000" w:rsidRPr="00000000" w14:paraId="00000067">
            <w:pPr>
              <w:widowControl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8">
            <w:pPr>
              <w:widowControl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Members approve the Autumn report. </w:t>
            </w:r>
          </w:p>
          <w:p w:rsidR="00000000" w:rsidDel="00000000" w:rsidP="00000000" w:rsidRDefault="00000000" w:rsidRPr="00000000" w14:paraId="00000069">
            <w:pPr>
              <w:widowControl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A">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AM reported on the Budgetary Control, arrangements were found appropriate and included in the financial regulations and annexes. Robust arrangements were in place for budget setting and were informed by the three year forecast. The work by the financial management group provides robust internal audit. AM stated documentation was in place and readily available. One recommendation was made to ensure all additional guides are documented in handover to the new VPFP so the process is well known. There is substantial assurance. </w:t>
            </w:r>
          </w:p>
          <w:p w:rsidR="00000000" w:rsidDel="00000000" w:rsidP="00000000" w:rsidRDefault="00000000" w:rsidRPr="00000000" w14:paraId="0000006B">
            <w:pPr>
              <w:widowControl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C">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Chair praised the quality of LS work. </w:t>
            </w:r>
          </w:p>
          <w:p w:rsidR="00000000" w:rsidDel="00000000" w:rsidP="00000000" w:rsidRDefault="00000000" w:rsidRPr="00000000" w14:paraId="0000006D">
            <w:pPr>
              <w:widowControl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E">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question was asked about the report and plan for going forward, LS stated the full report will be available for the December meeting including the cyber security information and this will have the plan in for next Spring. The plan will be revisited by LS and AM in early autumn, and the outcome of the funding audit may direct this. </w:t>
            </w:r>
          </w:p>
          <w:p w:rsidR="00000000" w:rsidDel="00000000" w:rsidP="00000000" w:rsidRDefault="00000000" w:rsidRPr="00000000" w14:paraId="0000006F">
            <w:pPr>
              <w:widowControl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0">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Members discussed key financial controls and checking these the year after new VPFP appointment to ensure they are still in place following the change in the team.</w:t>
            </w:r>
          </w:p>
          <w:p w:rsidR="00000000" w:rsidDel="00000000" w:rsidP="00000000" w:rsidRDefault="00000000" w:rsidRPr="00000000" w14:paraId="00000071">
            <w:pPr>
              <w:widowControl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2">
            <w:pPr>
              <w:widowControl w:val="0"/>
              <w:rPr>
                <w:rFonts w:ascii="Verdana" w:cs="Verdana" w:eastAsia="Verdana" w:hAnsi="Verdana"/>
                <w:sz w:val="22"/>
                <w:szCs w:val="22"/>
              </w:rPr>
            </w:pPr>
            <w:r w:rsidDel="00000000" w:rsidR="00000000" w:rsidRPr="00000000">
              <w:rPr>
                <w:rFonts w:ascii="Verdana" w:cs="Verdana" w:eastAsia="Verdana" w:hAnsi="Verdana"/>
                <w:i w:val="1"/>
                <w:sz w:val="22"/>
                <w:szCs w:val="22"/>
                <w:rtl w:val="0"/>
              </w:rPr>
              <w:t xml:space="preserve">AM left the meeting at 6.14pm</w:t>
            </w:r>
            <w:r w:rsidDel="00000000" w:rsidR="00000000" w:rsidRPr="00000000">
              <w:rPr>
                <w:rFonts w:ascii="Verdana" w:cs="Verdana" w:eastAsia="Verdana" w:hAnsi="Verdana"/>
                <w:sz w:val="22"/>
                <w:szCs w:val="22"/>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widowControl w:val="0"/>
              <w:rPr>
                <w:rFonts w:ascii="Verdana" w:cs="Verdana" w:eastAsia="Verdana" w:hAnsi="Verdana"/>
                <w:sz w:val="22"/>
                <w:szCs w:val="22"/>
              </w:rPr>
            </w:pPr>
            <w:r w:rsidDel="00000000" w:rsidR="00000000" w:rsidRPr="00000000">
              <w:rPr>
                <w:rtl w:val="0"/>
              </w:rPr>
            </w:r>
          </w:p>
        </w:tc>
      </w:tr>
      <w:tr>
        <w:trPr>
          <w:cantSplit w:val="0"/>
          <w:trHeight w:val="564.746093749999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10i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widowControl w:val="0"/>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To receive the</w:t>
            </w:r>
            <w:r w:rsidDel="00000000" w:rsidR="00000000" w:rsidRPr="00000000">
              <w:rPr>
                <w:rFonts w:ascii="Verdana" w:cs="Verdana" w:eastAsia="Verdana" w:hAnsi="Verdana"/>
                <w:b w:val="1"/>
                <w:sz w:val="22"/>
                <w:szCs w:val="22"/>
                <w:rtl w:val="0"/>
              </w:rPr>
              <w:t xml:space="preserve"> annual report on any instances of fraud</w:t>
            </w: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076">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None noted.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widowControl w:val="0"/>
              <w:rPr>
                <w:rFonts w:ascii="Verdana" w:cs="Verdana" w:eastAsia="Verdana" w:hAnsi="Verdana"/>
                <w:sz w:val="22"/>
                <w:szCs w:val="22"/>
              </w:rPr>
            </w:pPr>
            <w:r w:rsidDel="00000000" w:rsidR="00000000" w:rsidRPr="00000000">
              <w:rPr>
                <w:rtl w:val="0"/>
              </w:rPr>
            </w:r>
          </w:p>
        </w:tc>
      </w:tr>
      <w:tr>
        <w:trPr>
          <w:cantSplit w:val="0"/>
          <w:trHeight w:val="564.746093749999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10ii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widowControl w:val="0"/>
              <w:rPr>
                <w:rFonts w:ascii="Verdana" w:cs="Verdana" w:eastAsia="Verdana" w:hAnsi="Verdana"/>
                <w:sz w:val="22"/>
                <w:szCs w:val="22"/>
                <w:highlight w:val="white"/>
              </w:rPr>
            </w:pPr>
            <w:r w:rsidDel="00000000" w:rsidR="00000000" w:rsidRPr="00000000">
              <w:rPr>
                <w:rFonts w:ascii="Verdana" w:cs="Verdana" w:eastAsia="Verdana" w:hAnsi="Verdana"/>
                <w:b w:val="1"/>
                <w:sz w:val="22"/>
                <w:szCs w:val="22"/>
                <w:rtl w:val="0"/>
              </w:rPr>
              <w:t xml:space="preserve">To receive an update of the </w:t>
            </w:r>
            <w:r w:rsidDel="00000000" w:rsidR="00000000" w:rsidRPr="00000000">
              <w:rPr>
                <w:rFonts w:ascii="Verdana" w:cs="Verdana" w:eastAsia="Verdana" w:hAnsi="Verdana"/>
                <w:b w:val="1"/>
                <w:sz w:val="22"/>
                <w:szCs w:val="22"/>
                <w:rtl w:val="0"/>
              </w:rPr>
              <w:t xml:space="preserve">Fraud Indicators </w:t>
            </w:r>
            <w:r w:rsidDel="00000000" w:rsidR="00000000" w:rsidRPr="00000000">
              <w:rPr>
                <w:rFonts w:ascii="Verdana" w:cs="Verdana" w:eastAsia="Verdana" w:hAnsi="Verdana"/>
                <w:b w:val="1"/>
                <w:sz w:val="22"/>
                <w:szCs w:val="22"/>
                <w:rtl w:val="0"/>
              </w:rPr>
              <w:t xml:space="preserve">Checklist</w:t>
            </w:r>
            <w:r w:rsidDel="00000000" w:rsidR="00000000" w:rsidRPr="00000000">
              <w:rPr>
                <w:rFonts w:ascii="Verdana" w:cs="Verdana" w:eastAsia="Verdana" w:hAnsi="Verdana"/>
                <w:sz w:val="22"/>
                <w:szCs w:val="22"/>
                <w:rtl w:val="0"/>
              </w:rPr>
              <w:t xml:space="preserve"> </w:t>
            </w:r>
            <w:r w:rsidDel="00000000" w:rsidR="00000000" w:rsidRPr="00000000">
              <w:rPr>
                <w:rtl w:val="0"/>
              </w:rPr>
            </w:r>
          </w:p>
          <w:p w:rsidR="00000000" w:rsidDel="00000000" w:rsidP="00000000" w:rsidRDefault="00000000" w:rsidRPr="00000000" w14:paraId="0000007A">
            <w:pPr>
              <w:widowControl w:val="0"/>
              <w:rPr>
                <w:rFonts w:ascii="Verdana" w:cs="Verdana" w:eastAsia="Verdana" w:hAnsi="Verdana"/>
                <w:sz w:val="22"/>
                <w:szCs w:val="22"/>
                <w:highlight w:val="white"/>
              </w:rPr>
            </w:pPr>
            <w:r w:rsidDel="00000000" w:rsidR="00000000" w:rsidRPr="00000000">
              <w:rPr>
                <w:rFonts w:ascii="Verdana" w:cs="Verdana" w:eastAsia="Verdana" w:hAnsi="Verdana"/>
                <w:sz w:val="22"/>
                <w:szCs w:val="22"/>
                <w:highlight w:val="white"/>
                <w:rtl w:val="0"/>
              </w:rPr>
              <w:t xml:space="preserve">Members receive the update.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widowControl w:val="0"/>
              <w:rPr>
                <w:rFonts w:ascii="Verdana" w:cs="Verdana" w:eastAsia="Verdana" w:hAnsi="Verdana"/>
                <w:sz w:val="22"/>
                <w:szCs w:val="22"/>
              </w:rPr>
            </w:pPr>
            <w:r w:rsidDel="00000000" w:rsidR="00000000" w:rsidRPr="00000000">
              <w:rPr>
                <w:rtl w:val="0"/>
              </w:rPr>
            </w:r>
          </w:p>
        </w:tc>
      </w:tr>
      <w:tr>
        <w:trPr>
          <w:cantSplit w:val="0"/>
          <w:trHeight w:val="564.746093749999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10iii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ind w:left="49" w:right="-24" w:firstLine="0"/>
              <w:rPr>
                <w:rFonts w:ascii="Verdana" w:cs="Verdana" w:eastAsia="Verdana" w:hAnsi="Verdana"/>
                <w:b w:val="1"/>
                <w:sz w:val="22"/>
                <w:szCs w:val="22"/>
                <w:highlight w:val="white"/>
              </w:rPr>
            </w:pPr>
            <w:r w:rsidDel="00000000" w:rsidR="00000000" w:rsidRPr="00000000">
              <w:rPr>
                <w:rFonts w:ascii="Verdana" w:cs="Verdana" w:eastAsia="Verdana" w:hAnsi="Verdana"/>
                <w:b w:val="1"/>
                <w:sz w:val="22"/>
                <w:szCs w:val="22"/>
                <w:highlight w:val="white"/>
                <w:rtl w:val="0"/>
              </w:rPr>
              <w:t xml:space="preserve">To note and consider </w:t>
            </w:r>
            <w:r w:rsidDel="00000000" w:rsidR="00000000" w:rsidRPr="00000000">
              <w:rPr>
                <w:rFonts w:ascii="Verdana" w:cs="Verdana" w:eastAsia="Verdana" w:hAnsi="Verdana"/>
                <w:b w:val="1"/>
                <w:sz w:val="22"/>
                <w:szCs w:val="22"/>
                <w:highlight w:val="white"/>
                <w:rtl w:val="0"/>
              </w:rPr>
              <w:t xml:space="preserve">Annex D Anti-Fraud Checklist</w:t>
            </w:r>
            <w:r w:rsidDel="00000000" w:rsidR="00000000" w:rsidRPr="00000000">
              <w:rPr>
                <w:rFonts w:ascii="Verdana" w:cs="Verdana" w:eastAsia="Verdana" w:hAnsi="Verdana"/>
                <w:b w:val="1"/>
                <w:sz w:val="22"/>
                <w:szCs w:val="22"/>
                <w:highlight w:val="white"/>
                <w:rtl w:val="0"/>
              </w:rPr>
              <w:t xml:space="preserve"> for Post-16 Providers from the Post 16 Audit Code of Practice </w:t>
            </w:r>
          </w:p>
          <w:p w:rsidR="00000000" w:rsidDel="00000000" w:rsidP="00000000" w:rsidRDefault="00000000" w:rsidRPr="00000000" w14:paraId="0000007E">
            <w:pPr>
              <w:ind w:right="-24"/>
              <w:rPr>
                <w:rFonts w:ascii="Verdana" w:cs="Verdana" w:eastAsia="Verdana" w:hAnsi="Verdana"/>
                <w:sz w:val="22"/>
                <w:szCs w:val="22"/>
                <w:highlight w:val="white"/>
              </w:rPr>
            </w:pPr>
            <w:r w:rsidDel="00000000" w:rsidR="00000000" w:rsidRPr="00000000">
              <w:rPr>
                <w:rFonts w:ascii="Verdana" w:cs="Verdana" w:eastAsia="Verdana" w:hAnsi="Verdana"/>
                <w:sz w:val="22"/>
                <w:szCs w:val="22"/>
                <w:highlight w:val="white"/>
                <w:rtl w:val="0"/>
              </w:rPr>
              <w:t xml:space="preserve">LS explained there are ten questions and no changes to those answers. Members considered the responses.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widowControl w:val="0"/>
              <w:rPr>
                <w:rFonts w:ascii="Verdana" w:cs="Verdana" w:eastAsia="Verdana" w:hAnsi="Verdana"/>
                <w:sz w:val="22"/>
                <w:szCs w:val="22"/>
              </w:rPr>
            </w:pPr>
            <w:r w:rsidDel="00000000" w:rsidR="00000000" w:rsidRPr="00000000">
              <w:rPr>
                <w:rtl w:val="0"/>
              </w:rPr>
            </w:r>
          </w:p>
        </w:tc>
      </w:tr>
      <w:tr>
        <w:trPr>
          <w:cantSplit w:val="0"/>
          <w:trHeight w:val="564.746093749999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widowControl w:val="0"/>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Changes to the Financial </w:t>
            </w:r>
            <w:r w:rsidDel="00000000" w:rsidR="00000000" w:rsidRPr="00000000">
              <w:rPr>
                <w:rFonts w:ascii="Verdana" w:cs="Verdana" w:eastAsia="Verdana" w:hAnsi="Verdana"/>
                <w:b w:val="1"/>
                <w:sz w:val="22"/>
                <w:szCs w:val="22"/>
                <w:rtl w:val="0"/>
              </w:rPr>
              <w:t xml:space="preserve">Regulations</w:t>
            </w:r>
            <w:r w:rsidDel="00000000" w:rsidR="00000000" w:rsidRPr="00000000">
              <w:rPr>
                <w:rFonts w:ascii="Verdana" w:cs="Verdana" w:eastAsia="Verdana" w:hAnsi="Verdana"/>
                <w:b w:val="1"/>
                <w:sz w:val="22"/>
                <w:szCs w:val="22"/>
                <w:rtl w:val="0"/>
              </w:rPr>
              <w:t xml:space="preserve"> &amp; Annexes</w:t>
            </w:r>
            <w:r w:rsidDel="00000000" w:rsidR="00000000" w:rsidRPr="00000000">
              <w:rPr>
                <w:rtl w:val="0"/>
              </w:rPr>
            </w:r>
          </w:p>
          <w:p w:rsidR="00000000" w:rsidDel="00000000" w:rsidP="00000000" w:rsidRDefault="00000000" w:rsidRPr="00000000" w14:paraId="00000082">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question was asked around paragraph 5 of the Financial Regulations and becoming a lender by accepting payment in instalments, LS explained as long as the instalments do not go over 12 months the college does not need a credit licence. </w:t>
            </w:r>
          </w:p>
          <w:p w:rsidR="00000000" w:rsidDel="00000000" w:rsidP="00000000" w:rsidRDefault="00000000" w:rsidRPr="00000000" w14:paraId="00000083">
            <w:pPr>
              <w:widowControl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84">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discussion took place around the learner support fund and reviewing the guidance so some students on instalments may be able to access this support, as well as the possibility of moving from standing order to direct debit payments took place. </w:t>
            </w:r>
          </w:p>
          <w:p w:rsidR="00000000" w:rsidDel="00000000" w:rsidP="00000000" w:rsidRDefault="00000000" w:rsidRPr="00000000" w14:paraId="00000085">
            <w:pPr>
              <w:widowControl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86">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LS reported the bite size guides the government released following the ONS reclassification have been used to make the majority of changes. </w:t>
            </w:r>
          </w:p>
          <w:p w:rsidR="00000000" w:rsidDel="00000000" w:rsidP="00000000" w:rsidRDefault="00000000" w:rsidRPr="00000000" w14:paraId="00000087">
            <w:pPr>
              <w:widowControl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88">
            <w:pPr>
              <w:widowControl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Members approve the changes.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widowControl w:val="0"/>
              <w:rPr>
                <w:sz w:val="22"/>
                <w:szCs w:val="22"/>
              </w:rPr>
            </w:pPr>
            <w:r w:rsidDel="00000000" w:rsidR="00000000" w:rsidRPr="00000000">
              <w:rPr>
                <w:rtl w:val="0"/>
              </w:rPr>
            </w:r>
          </w:p>
        </w:tc>
      </w:tr>
      <w:tr>
        <w:trPr>
          <w:cantSplit w:val="0"/>
          <w:trHeight w:val="564.746093749999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widowControl w:val="0"/>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Internal audit of Governance 22/23</w:t>
            </w:r>
            <w:r w:rsidDel="00000000" w:rsidR="00000000" w:rsidRPr="00000000">
              <w:rPr>
                <w:rtl w:val="0"/>
              </w:rPr>
            </w:r>
          </w:p>
          <w:p w:rsidR="00000000" w:rsidDel="00000000" w:rsidP="00000000" w:rsidRDefault="00000000" w:rsidRPr="00000000" w14:paraId="0000008C">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Members felt the Accountability Statement is an excellent document and shows off the college well. It was agreed the next steps would be reviewing the document and the work the college is doing to ensure the actions are met. </w:t>
            </w:r>
          </w:p>
          <w:p w:rsidR="00000000" w:rsidDel="00000000" w:rsidP="00000000" w:rsidRDefault="00000000" w:rsidRPr="00000000" w14:paraId="0000008D">
            <w:pPr>
              <w:widowControl w:val="0"/>
              <w:rPr>
                <w:rFonts w:ascii="Verdana" w:cs="Verdana" w:eastAsia="Verdana" w:hAnsi="Verdan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widowControl w:val="0"/>
              <w:rPr>
                <w:rFonts w:ascii="Verdana" w:cs="Verdana" w:eastAsia="Verdana" w:hAnsi="Verdana"/>
                <w:sz w:val="22"/>
                <w:szCs w:val="22"/>
              </w:rPr>
            </w:pPr>
            <w:r w:rsidDel="00000000" w:rsidR="00000000" w:rsidRPr="00000000">
              <w:rPr>
                <w:rtl w:val="0"/>
              </w:rPr>
            </w:r>
          </w:p>
        </w:tc>
      </w:tr>
      <w:tr>
        <w:trPr>
          <w:cantSplit w:val="0"/>
          <w:trHeight w:val="564.746093749999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widowControl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consider and recommend to the Corporation:</w:t>
            </w:r>
          </w:p>
          <w:p w:rsidR="00000000" w:rsidDel="00000000" w:rsidP="00000000" w:rsidRDefault="00000000" w:rsidRPr="00000000" w14:paraId="00000091">
            <w:pPr>
              <w:widowControl w:val="0"/>
              <w:numPr>
                <w:ilvl w:val="0"/>
                <w:numId w:val="3"/>
              </w:numPr>
              <w:ind w:left="720" w:hanging="360"/>
              <w:rPr>
                <w:sz w:val="22"/>
                <w:szCs w:val="22"/>
              </w:rPr>
            </w:pPr>
            <w:r w:rsidDel="00000000" w:rsidR="00000000" w:rsidRPr="00000000">
              <w:rPr>
                <w:rFonts w:ascii="Verdana" w:cs="Verdana" w:eastAsia="Verdana" w:hAnsi="Verdana"/>
                <w:sz w:val="22"/>
                <w:szCs w:val="22"/>
                <w:rtl w:val="0"/>
              </w:rPr>
              <w:t xml:space="preserve">Supply Chain Fees and Subcontracting </w:t>
            </w:r>
            <w:r w:rsidDel="00000000" w:rsidR="00000000" w:rsidRPr="00000000">
              <w:rPr>
                <w:rFonts w:ascii="Verdana" w:cs="Verdana" w:eastAsia="Verdana" w:hAnsi="Verdana"/>
                <w:sz w:val="22"/>
                <w:szCs w:val="22"/>
                <w:rtl w:val="0"/>
              </w:rPr>
              <w:t xml:space="preserve">Policy</w:t>
            </w:r>
            <w:r w:rsidDel="00000000" w:rsidR="00000000" w:rsidRPr="00000000">
              <w:rPr>
                <w:rtl w:val="0"/>
              </w:rPr>
            </w:r>
          </w:p>
          <w:p w:rsidR="00000000" w:rsidDel="00000000" w:rsidP="00000000" w:rsidRDefault="00000000" w:rsidRPr="00000000" w14:paraId="00000092">
            <w:pPr>
              <w:widowControl w:val="0"/>
              <w:numPr>
                <w:ilvl w:val="0"/>
                <w:numId w:val="3"/>
              </w:numPr>
              <w:ind w:left="720" w:hanging="360"/>
              <w:rPr>
                <w:sz w:val="22"/>
                <w:szCs w:val="22"/>
              </w:rPr>
            </w:pPr>
            <w:r w:rsidDel="00000000" w:rsidR="00000000" w:rsidRPr="00000000">
              <w:rPr>
                <w:rFonts w:ascii="Verdana" w:cs="Verdana" w:eastAsia="Verdana" w:hAnsi="Verdana"/>
                <w:sz w:val="22"/>
                <w:szCs w:val="22"/>
                <w:rtl w:val="0"/>
              </w:rPr>
              <w:t xml:space="preserve">Data Protection Policy &amp; Retention Schedule </w:t>
            </w:r>
            <w:r w:rsidDel="00000000" w:rsidR="00000000" w:rsidRPr="00000000">
              <w:rPr>
                <w:rFonts w:ascii="Verdana" w:cs="Verdana" w:eastAsia="Verdana" w:hAnsi="Verdana"/>
                <w:sz w:val="22"/>
                <w:szCs w:val="22"/>
                <w:rtl w:val="0"/>
              </w:rPr>
              <w:t xml:space="preserve">- </w:t>
            </w:r>
            <w:r w:rsidDel="00000000" w:rsidR="00000000" w:rsidRPr="00000000">
              <w:rPr>
                <w:rFonts w:ascii="Verdana" w:cs="Verdana" w:eastAsia="Verdana" w:hAnsi="Verdana"/>
                <w:sz w:val="22"/>
                <w:szCs w:val="22"/>
                <w:rtl w:val="0"/>
              </w:rPr>
              <w:t xml:space="preserve">note Annex 1 will be reviewed in line with funding agreements and current practice over the summer.</w:t>
            </w:r>
            <w:r w:rsidDel="00000000" w:rsidR="00000000" w:rsidRPr="00000000">
              <w:rPr>
                <w:rtl w:val="0"/>
              </w:rPr>
            </w:r>
          </w:p>
          <w:p w:rsidR="00000000" w:rsidDel="00000000" w:rsidP="00000000" w:rsidRDefault="00000000" w:rsidRPr="00000000" w14:paraId="00000093">
            <w:pPr>
              <w:widowControl w:val="0"/>
              <w:numPr>
                <w:ilvl w:val="0"/>
                <w:numId w:val="3"/>
              </w:numPr>
              <w:ind w:left="720" w:hanging="360"/>
              <w:rPr>
                <w:sz w:val="22"/>
                <w:szCs w:val="22"/>
              </w:rPr>
            </w:pPr>
            <w:r w:rsidDel="00000000" w:rsidR="00000000" w:rsidRPr="00000000">
              <w:rPr>
                <w:rFonts w:ascii="Verdana" w:cs="Verdana" w:eastAsia="Verdana" w:hAnsi="Verdana"/>
                <w:sz w:val="22"/>
                <w:szCs w:val="22"/>
                <w:rtl w:val="0"/>
              </w:rPr>
              <w:t xml:space="preserve">the Whistleblowing Policy and Procedure</w:t>
            </w:r>
          </w:p>
          <w:p w:rsidR="00000000" w:rsidDel="00000000" w:rsidP="00000000" w:rsidRDefault="00000000" w:rsidRPr="00000000" w14:paraId="00000094">
            <w:pPr>
              <w:widowControl w:val="0"/>
              <w:ind w:left="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95">
            <w:pPr>
              <w:widowControl w:val="0"/>
              <w:ind w:left="0" w:firstLine="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Members agree the policies and recommend to the Corporation for approval.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widowControl w:val="0"/>
              <w:rPr>
                <w:sz w:val="22"/>
                <w:szCs w:val="22"/>
              </w:rPr>
            </w:pPr>
            <w:r w:rsidDel="00000000" w:rsidR="00000000" w:rsidRPr="00000000">
              <w:rPr>
                <w:rtl w:val="0"/>
              </w:rPr>
            </w:r>
          </w:p>
        </w:tc>
      </w:tr>
      <w:tr>
        <w:trPr>
          <w:cantSplit w:val="0"/>
          <w:trHeight w:val="9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widowControl w:val="0"/>
              <w:ind w:left="72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Any Other Business</w:t>
            </w:r>
          </w:p>
          <w:p w:rsidR="00000000" w:rsidDel="00000000" w:rsidP="00000000" w:rsidRDefault="00000000" w:rsidRPr="00000000" w14:paraId="00000099">
            <w:pPr>
              <w:widowControl w:val="0"/>
              <w:numPr>
                <w:ilvl w:val="0"/>
                <w:numId w:val="2"/>
              </w:numPr>
              <w:ind w:left="720"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Copy for </w:t>
            </w:r>
            <w:r w:rsidDel="00000000" w:rsidR="00000000" w:rsidRPr="00000000">
              <w:rPr>
                <w:rFonts w:ascii="Verdana" w:cs="Verdana" w:eastAsia="Verdana" w:hAnsi="Verdana"/>
                <w:sz w:val="22"/>
                <w:szCs w:val="22"/>
                <w:rtl w:val="0"/>
              </w:rPr>
              <w:t xml:space="preserve">Dear Accounting Officer letter</w:t>
            </w:r>
            <w:r w:rsidDel="00000000" w:rsidR="00000000" w:rsidRPr="00000000">
              <w:rPr>
                <w:rFonts w:ascii="Verdana" w:cs="Verdana" w:eastAsia="Verdana" w:hAnsi="Verdana"/>
                <w:sz w:val="22"/>
                <w:szCs w:val="22"/>
                <w:rtl w:val="0"/>
              </w:rPr>
              <w:t xml:space="preserve"> 29/11/22 for Reference</w:t>
            </w:r>
          </w:p>
          <w:p w:rsidR="00000000" w:rsidDel="00000000" w:rsidP="00000000" w:rsidRDefault="00000000" w:rsidRPr="00000000" w14:paraId="0000009A">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Noted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widowControl w:val="0"/>
              <w:rPr>
                <w:sz w:val="22"/>
                <w:szCs w:val="22"/>
              </w:rPr>
            </w:pPr>
            <w:r w:rsidDel="00000000" w:rsidR="00000000" w:rsidRPr="00000000">
              <w:rPr>
                <w:rtl w:val="0"/>
              </w:rPr>
            </w:r>
          </w:p>
        </w:tc>
      </w:tr>
      <w:tr>
        <w:trPr>
          <w:cantSplit w:val="0"/>
          <w:trHeight w:val="564.746093749999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widowControl w:val="0"/>
              <w:ind w:left="720"/>
              <w:rPr>
                <w:b w:val="1"/>
                <w:sz w:val="22"/>
                <w:szCs w:val="22"/>
              </w:rPr>
            </w:pPr>
            <w:r w:rsidDel="00000000" w:rsidR="00000000" w:rsidRPr="00000000">
              <w:rPr>
                <w:rFonts w:ascii="Verdana" w:cs="Verdana" w:eastAsia="Verdana" w:hAnsi="Verdana"/>
                <w:b w:val="1"/>
                <w:sz w:val="22"/>
                <w:szCs w:val="22"/>
                <w:rtl w:val="0"/>
              </w:rPr>
              <w:t xml:space="preserve">Date of meetings to December 2023</w:t>
            </w:r>
            <w:r w:rsidDel="00000000" w:rsidR="00000000" w:rsidRPr="00000000">
              <w:rPr>
                <w:rtl w:val="0"/>
              </w:rPr>
            </w:r>
          </w:p>
          <w:p w:rsidR="00000000" w:rsidDel="00000000" w:rsidP="00000000" w:rsidRDefault="00000000" w:rsidRPr="00000000" w14:paraId="0000009E">
            <w:pPr>
              <w:widowControl w:val="0"/>
              <w:numPr>
                <w:ilvl w:val="0"/>
                <w:numId w:val="5"/>
              </w:numPr>
              <w:ind w:left="720"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Tuesday 5 Dec 2023 (To be confirmed at the July Corporation)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widowControl w:val="0"/>
              <w:rPr>
                <w:sz w:val="22"/>
                <w:szCs w:val="22"/>
              </w:rPr>
            </w:pPr>
            <w:r w:rsidDel="00000000" w:rsidR="00000000" w:rsidRPr="00000000">
              <w:rPr>
                <w:rtl w:val="0"/>
              </w:rPr>
            </w:r>
          </w:p>
        </w:tc>
      </w:tr>
    </w:tbl>
    <w:p w:rsidR="00000000" w:rsidDel="00000000" w:rsidP="00000000" w:rsidRDefault="00000000" w:rsidRPr="00000000" w14:paraId="000000A0">
      <w:pPr>
        <w:widowControl w:val="0"/>
        <w:rPr>
          <w:rFonts w:ascii="Verdana" w:cs="Verdana" w:eastAsia="Verdana" w:hAnsi="Verdana"/>
        </w:rPr>
      </w:pPr>
      <w:r w:rsidDel="00000000" w:rsidR="00000000" w:rsidRPr="00000000">
        <w:rPr>
          <w:rFonts w:ascii="Verdana" w:cs="Verdana" w:eastAsia="Verdana" w:hAnsi="Verdana"/>
          <w:rtl w:val="0"/>
        </w:rPr>
        <w:t xml:space="preserve">Meeting closed 6.24pm</w:t>
      </w:r>
    </w:p>
    <w:p w:rsidR="00000000" w:rsidDel="00000000" w:rsidP="00000000" w:rsidRDefault="00000000" w:rsidRPr="00000000" w14:paraId="000000A1">
      <w:pPr>
        <w:widowControl w:val="0"/>
        <w:rPr>
          <w:rFonts w:ascii="Verdana" w:cs="Verdana" w:eastAsia="Verdana" w:hAnsi="Verdana"/>
        </w:rPr>
      </w:pPr>
      <w:r w:rsidDel="00000000" w:rsidR="00000000" w:rsidRPr="00000000">
        <w:rPr>
          <w:rtl w:val="0"/>
        </w:rPr>
      </w:r>
    </w:p>
    <w:p w:rsidR="00000000" w:rsidDel="00000000" w:rsidP="00000000" w:rsidRDefault="00000000" w:rsidRPr="00000000" w14:paraId="000000A2">
      <w:pPr>
        <w:widowControl w:val="0"/>
        <w:rPr>
          <w:rFonts w:ascii="Verdana" w:cs="Verdana" w:eastAsia="Verdana" w:hAnsi="Verdana"/>
        </w:rPr>
      </w:pPr>
      <w:r w:rsidDel="00000000" w:rsidR="00000000" w:rsidRPr="00000000">
        <w:rPr>
          <w:rtl w:val="0"/>
        </w:rPr>
      </w:r>
    </w:p>
    <w:p w:rsidR="00000000" w:rsidDel="00000000" w:rsidP="00000000" w:rsidRDefault="00000000" w:rsidRPr="00000000" w14:paraId="000000A3">
      <w:pPr>
        <w:widowControl w:val="0"/>
        <w:rPr>
          <w:rFonts w:ascii="Verdana" w:cs="Verdana" w:eastAsia="Verdana" w:hAnsi="Verdana"/>
        </w:rPr>
      </w:pPr>
      <w:r w:rsidDel="00000000" w:rsidR="00000000" w:rsidRPr="00000000">
        <w:rPr>
          <w:rtl w:val="0"/>
        </w:rPr>
      </w:r>
    </w:p>
    <w:p w:rsidR="00000000" w:rsidDel="00000000" w:rsidP="00000000" w:rsidRDefault="00000000" w:rsidRPr="00000000" w14:paraId="000000A4">
      <w:pPr>
        <w:widowControl w:val="0"/>
        <w:rPr>
          <w:rFonts w:ascii="Verdana" w:cs="Verdana" w:eastAsia="Verdana" w:hAnsi="Verdana"/>
        </w:rPr>
      </w:pPr>
      <w:r w:rsidDel="00000000" w:rsidR="00000000" w:rsidRPr="00000000">
        <w:rPr>
          <w:rtl w:val="0"/>
        </w:rPr>
      </w:r>
    </w:p>
    <w:p w:rsidR="00000000" w:rsidDel="00000000" w:rsidP="00000000" w:rsidRDefault="00000000" w:rsidRPr="00000000" w14:paraId="000000A5">
      <w:pPr>
        <w:spacing w:line="276" w:lineRule="auto"/>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Decision and Action Tracker</w:t>
      </w:r>
    </w:p>
    <w:p w:rsidR="00000000" w:rsidDel="00000000" w:rsidP="00000000" w:rsidRDefault="00000000" w:rsidRPr="00000000" w14:paraId="000000A6">
      <w:pPr>
        <w:rPr>
          <w:rFonts w:ascii="Verdana" w:cs="Verdana" w:eastAsia="Verdana" w:hAnsi="Verdana"/>
          <w:sz w:val="22"/>
          <w:szCs w:val="22"/>
        </w:rPr>
      </w:pPr>
      <w:r w:rsidDel="00000000" w:rsidR="00000000" w:rsidRPr="00000000">
        <w:rPr>
          <w:rtl w:val="0"/>
        </w:rPr>
      </w:r>
    </w:p>
    <w:tbl>
      <w:tblPr>
        <w:tblStyle w:val="Table3"/>
        <w:tblW w:w="90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85"/>
        <w:gridCol w:w="6345"/>
        <w:gridCol w:w="1560"/>
        <w:tblGridChange w:id="0">
          <w:tblGrid>
            <w:gridCol w:w="1185"/>
            <w:gridCol w:w="6345"/>
            <w:gridCol w:w="1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Date /Item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rPr>
                <w:rFonts w:ascii="Verdana" w:cs="Verdana" w:eastAsia="Verdana" w:hAnsi="Verdana"/>
                <w:i w:val="1"/>
                <w:sz w:val="22"/>
                <w:szCs w:val="22"/>
              </w:rPr>
            </w:pPr>
            <w:r w:rsidDel="00000000" w:rsidR="00000000" w:rsidRPr="00000000">
              <w:rPr>
                <w:rFonts w:ascii="Verdana" w:cs="Verdana" w:eastAsia="Verdana" w:hAnsi="Verdana"/>
                <w:b w:val="1"/>
                <w:sz w:val="22"/>
                <w:szCs w:val="22"/>
                <w:rtl w:val="0"/>
              </w:rPr>
              <w:t xml:space="preserve">Decision</w:t>
            </w:r>
            <w:r w:rsidDel="00000000" w:rsidR="00000000" w:rsidRPr="00000000">
              <w:rPr>
                <w:rFonts w:ascii="Verdana" w:cs="Verdana" w:eastAsia="Verdana" w:hAnsi="Verdana"/>
                <w:sz w:val="22"/>
                <w:szCs w:val="22"/>
                <w:rtl w:val="0"/>
              </w:rPr>
              <w:t xml:space="preserve">/</w:t>
            </w:r>
            <w:r w:rsidDel="00000000" w:rsidR="00000000" w:rsidRPr="00000000">
              <w:rPr>
                <w:rFonts w:ascii="Verdana" w:cs="Verdana" w:eastAsia="Verdana" w:hAnsi="Verdana"/>
                <w:i w:val="1"/>
                <w:sz w:val="22"/>
                <w:szCs w:val="22"/>
                <w:rtl w:val="0"/>
              </w:rPr>
              <w:t xml:space="preserve">Action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Person responsible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110723 item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rPr>
                <w:rFonts w:ascii="Verdana" w:cs="Verdana" w:eastAsia="Verdana" w:hAnsi="Verdana"/>
                <w:b w:val="1"/>
                <w:i w:val="1"/>
                <w:sz w:val="22"/>
                <w:szCs w:val="22"/>
              </w:rPr>
            </w:pPr>
            <w:r w:rsidDel="00000000" w:rsidR="00000000" w:rsidRPr="00000000">
              <w:rPr>
                <w:rFonts w:ascii="Verdana" w:cs="Verdana" w:eastAsia="Verdana" w:hAnsi="Verdana"/>
                <w:b w:val="1"/>
                <w:sz w:val="22"/>
                <w:szCs w:val="22"/>
                <w:rtl w:val="0"/>
              </w:rPr>
              <w:t xml:space="preserve">The minutes were approved as a true and accurate record of the meeting.</w:t>
            </w:r>
            <w:r w:rsidDel="00000000" w:rsidR="00000000" w:rsidRPr="00000000">
              <w:rPr>
                <w:rFonts w:ascii="Verdana" w:cs="Verdana" w:eastAsia="Verdana" w:hAnsi="Verdana"/>
                <w:sz w:val="22"/>
                <w:szCs w:val="22"/>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rPr>
                <w:rFonts w:ascii="Verdana" w:cs="Verdana" w:eastAsia="Verdana" w:hAnsi="Verdana"/>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110723 item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The Engagement letters were noted and members approved the signing of these.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rPr>
                <w:rFonts w:ascii="Verdana" w:cs="Verdana" w:eastAsia="Verdana" w:hAnsi="Verdana"/>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110723 item 9ii</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rPr>
                <w:rFonts w:ascii="Verdana" w:cs="Verdana" w:eastAsia="Verdana" w:hAnsi="Verdana"/>
                <w:b w:val="1"/>
                <w:i w:val="1"/>
                <w:sz w:val="22"/>
                <w:szCs w:val="22"/>
              </w:rPr>
            </w:pPr>
            <w:r w:rsidDel="00000000" w:rsidR="00000000" w:rsidRPr="00000000">
              <w:rPr>
                <w:rFonts w:ascii="Verdana" w:cs="Verdana" w:eastAsia="Verdana" w:hAnsi="Verdana"/>
                <w:b w:val="1"/>
                <w:sz w:val="22"/>
                <w:szCs w:val="22"/>
                <w:rtl w:val="0"/>
              </w:rPr>
              <w:t xml:space="preserve">Members approved the Autumn timeline for the Assurance Plan.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rPr>
                <w:rFonts w:ascii="Verdana" w:cs="Verdana" w:eastAsia="Verdana" w:hAnsi="Verdana"/>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110723 item 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Members approved the changes to the financial regulations and annexes.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rPr>
                <w:rFonts w:ascii="Verdana" w:cs="Verdana" w:eastAsia="Verdana" w:hAnsi="Verdana"/>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110723 item 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Members agreed the policies and recommended to the Corporation for approval.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rPr>
                <w:rFonts w:ascii="Verdana" w:cs="Verdana" w:eastAsia="Verdana" w:hAnsi="Verdana"/>
                <w:sz w:val="22"/>
                <w:szCs w:val="22"/>
              </w:rPr>
            </w:pPr>
            <w:r w:rsidDel="00000000" w:rsidR="00000000" w:rsidRPr="00000000">
              <w:rPr>
                <w:rtl w:val="0"/>
              </w:rPr>
            </w:r>
          </w:p>
        </w:tc>
      </w:tr>
    </w:tbl>
    <w:p w:rsidR="00000000" w:rsidDel="00000000" w:rsidP="00000000" w:rsidRDefault="00000000" w:rsidRPr="00000000" w14:paraId="000000B9">
      <w:pPr>
        <w:rPr>
          <w:rFonts w:ascii="Verdana" w:cs="Verdana" w:eastAsia="Verdana" w:hAnsi="Verdana"/>
        </w:rPr>
      </w:pPr>
      <w:r w:rsidDel="00000000" w:rsidR="00000000" w:rsidRPr="00000000">
        <w:rPr>
          <w:rtl w:val="0"/>
        </w:rPr>
      </w:r>
    </w:p>
    <w:sectPr>
      <w:footerReference r:id="rId8" w:type="default"/>
      <w:pgSz w:h="16838" w:w="11906" w:orient="portrait"/>
      <w:pgMar w:bottom="566.9291338582677" w:top="851" w:left="850.3937007874016" w:right="850.393700787401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A">
    <w:pPr>
      <w:jc w:val="right"/>
      <w:rPr/>
    </w:pPr>
    <w:r w:rsidDel="00000000" w:rsidR="00000000" w:rsidRPr="00000000">
      <w:rPr>
        <w:rtl w:val="0"/>
      </w:rPr>
      <w:t xml:space="preserve"> Audit Committee Minutes 11.07.23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rFonts w:ascii="Verdana" w:cs="Verdana" w:eastAsia="Verdana" w:hAnsi="Verdana"/>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Pr>
    <w:rPr>
      <w:sz w:val="24"/>
      <w:szCs w:val="24"/>
    </w:rPr>
  </w:style>
  <w:style w:type="paragraph" w:styleId="Heading2">
    <w:name w:val="heading 2"/>
    <w:basedOn w:val="Normal"/>
    <w:next w:val="Normal"/>
    <w:pPr>
      <w:keepNext w:val="1"/>
      <w:keepLines w:val="1"/>
      <w:pageBreakBefore w:val="0"/>
    </w:pPr>
    <w:rPr>
      <w:b w:val="1"/>
      <w:sz w:val="24"/>
      <w:szCs w:val="24"/>
    </w:rPr>
  </w:style>
  <w:style w:type="paragraph" w:styleId="Heading3">
    <w:name w:val="heading 3"/>
    <w:basedOn w:val="Normal"/>
    <w:next w:val="Normal"/>
    <w:pPr>
      <w:keepNext w:val="1"/>
      <w:keepLines w:val="1"/>
      <w:pageBreakBefore w:val="0"/>
      <w:ind w:firstLine="720"/>
    </w:pPr>
    <w:rPr>
      <w:sz w:val="24"/>
      <w:szCs w:val="24"/>
    </w:rPr>
  </w:style>
  <w:style w:type="paragraph" w:styleId="Heading4">
    <w:name w:val="heading 4"/>
    <w:basedOn w:val="Normal"/>
    <w:next w:val="Normal"/>
    <w:pPr>
      <w:keepNext w:val="1"/>
      <w:keepLines w:val="1"/>
      <w:pageBreakBefore w:val="0"/>
      <w:ind w:left="360" w:hanging="360"/>
    </w:pPr>
    <w:rPr>
      <w:sz w:val="24"/>
      <w:szCs w:val="24"/>
    </w:rPr>
  </w:style>
  <w:style w:type="paragraph" w:styleId="Heading5">
    <w:name w:val="heading 5"/>
    <w:basedOn w:val="Normal"/>
    <w:next w:val="Normal"/>
    <w:pPr>
      <w:keepNext w:val="1"/>
      <w:keepLines w:val="1"/>
      <w:pageBreakBefore w:val="0"/>
      <w:ind w:left="720" w:hanging="720"/>
    </w:pPr>
    <w:rPr>
      <w:b w:val="1"/>
    </w:rPr>
  </w:style>
  <w:style w:type="paragraph" w:styleId="Heading6">
    <w:name w:val="heading 6"/>
    <w:basedOn w:val="Normal"/>
    <w:next w:val="Normal"/>
    <w:pPr>
      <w:keepNext w:val="1"/>
      <w:keepLines w:val="1"/>
      <w:pageBreakBefore w:val="0"/>
    </w:pPr>
    <w:rPr>
      <w:rFonts w:ascii="Verdana" w:cs="Verdana" w:eastAsia="Verdana" w:hAnsi="Verdana"/>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